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TEHNIČKA ŠKOLA VIROVITICA</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Zbora narodne garde 29</w:t>
      </w:r>
    </w:p>
    <w:p w:rsidR="009E43D0" w:rsidRDefault="009E43D0" w:rsidP="009E43D0">
      <w:pPr>
        <w:spacing w:after="0" w:line="240" w:lineRule="auto"/>
        <w:rPr>
          <w:rFonts w:ascii="Times New Roman" w:hAnsi="Times New Roman"/>
          <w:b/>
          <w:iCs/>
          <w:color w:val="000000"/>
          <w:spacing w:val="15"/>
          <w:sz w:val="24"/>
          <w:szCs w:val="24"/>
          <w:lang w:eastAsia="hr-HR"/>
        </w:rPr>
      </w:pPr>
      <w:r>
        <w:rPr>
          <w:rFonts w:ascii="Times New Roman" w:hAnsi="Times New Roman"/>
          <w:b/>
          <w:iCs/>
          <w:color w:val="000000"/>
          <w:spacing w:val="15"/>
          <w:sz w:val="24"/>
          <w:szCs w:val="24"/>
          <w:lang w:eastAsia="hr-HR"/>
        </w:rPr>
        <w:t>33 000 Virovitica</w:t>
      </w:r>
    </w:p>
    <w:p w:rsidR="009E43D0" w:rsidRDefault="009E43D0" w:rsidP="009E43D0">
      <w:pPr>
        <w:spacing w:after="0" w:line="240" w:lineRule="auto"/>
        <w:rPr>
          <w:rFonts w:ascii="Times New Roman" w:hAnsi="Times New Roman"/>
          <w:iCs/>
          <w:color w:val="000000"/>
          <w:spacing w:val="15"/>
          <w:sz w:val="24"/>
          <w:szCs w:val="24"/>
          <w:lang w:eastAsia="hr-HR"/>
        </w:rPr>
      </w:pPr>
    </w:p>
    <w:p w:rsidR="009E43D0" w:rsidRDefault="009E43D0"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KLASA: 100-01/</w:t>
      </w:r>
      <w:r w:rsidR="007511AA">
        <w:rPr>
          <w:rFonts w:ascii="Times New Roman" w:hAnsi="Times New Roman"/>
          <w:iCs/>
          <w:color w:val="000000"/>
          <w:spacing w:val="15"/>
          <w:sz w:val="24"/>
          <w:szCs w:val="24"/>
          <w:lang w:eastAsia="hr-HR"/>
        </w:rPr>
        <w:t>2</w:t>
      </w:r>
      <w:r w:rsidR="00573327">
        <w:rPr>
          <w:rFonts w:ascii="Times New Roman" w:hAnsi="Times New Roman"/>
          <w:iCs/>
          <w:color w:val="000000"/>
          <w:spacing w:val="15"/>
          <w:sz w:val="24"/>
          <w:szCs w:val="24"/>
          <w:lang w:eastAsia="hr-HR"/>
        </w:rPr>
        <w:t>6</w:t>
      </w:r>
      <w:r w:rsidR="00225981">
        <w:rPr>
          <w:rFonts w:ascii="Times New Roman" w:hAnsi="Times New Roman"/>
          <w:iCs/>
          <w:color w:val="000000"/>
          <w:spacing w:val="15"/>
          <w:sz w:val="24"/>
          <w:szCs w:val="24"/>
          <w:lang w:eastAsia="hr-HR"/>
        </w:rPr>
        <w:t>-</w:t>
      </w:r>
      <w:r w:rsidR="00FA59C9">
        <w:rPr>
          <w:rFonts w:ascii="Times New Roman" w:hAnsi="Times New Roman"/>
          <w:iCs/>
          <w:color w:val="000000"/>
          <w:spacing w:val="15"/>
          <w:sz w:val="24"/>
          <w:szCs w:val="24"/>
          <w:lang w:eastAsia="hr-HR"/>
        </w:rPr>
        <w:t>01</w:t>
      </w:r>
      <w:r>
        <w:rPr>
          <w:rFonts w:ascii="Times New Roman" w:hAnsi="Times New Roman"/>
          <w:iCs/>
          <w:color w:val="000000"/>
          <w:spacing w:val="15"/>
          <w:sz w:val="24"/>
          <w:szCs w:val="24"/>
          <w:lang w:eastAsia="hr-HR"/>
        </w:rPr>
        <w:t>/</w:t>
      </w:r>
      <w:r w:rsidR="00573327">
        <w:rPr>
          <w:rFonts w:ascii="Times New Roman" w:hAnsi="Times New Roman"/>
          <w:iCs/>
          <w:color w:val="000000"/>
          <w:spacing w:val="15"/>
          <w:sz w:val="24"/>
          <w:szCs w:val="24"/>
          <w:lang w:eastAsia="hr-HR"/>
        </w:rPr>
        <w:t>14</w:t>
      </w:r>
    </w:p>
    <w:p w:rsidR="009E43D0" w:rsidRDefault="005B4973"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URBROJ: 2189-36-01/1-</w:t>
      </w:r>
      <w:r w:rsidR="007511AA">
        <w:rPr>
          <w:rFonts w:ascii="Times New Roman" w:hAnsi="Times New Roman"/>
          <w:iCs/>
          <w:color w:val="000000"/>
          <w:spacing w:val="15"/>
          <w:sz w:val="24"/>
          <w:szCs w:val="24"/>
          <w:lang w:eastAsia="hr-HR"/>
        </w:rPr>
        <w:t>2</w:t>
      </w:r>
      <w:r w:rsidR="00573327">
        <w:rPr>
          <w:rFonts w:ascii="Times New Roman" w:hAnsi="Times New Roman"/>
          <w:iCs/>
          <w:color w:val="000000"/>
          <w:spacing w:val="15"/>
          <w:sz w:val="24"/>
          <w:szCs w:val="24"/>
          <w:lang w:eastAsia="hr-HR"/>
        </w:rPr>
        <w:t>6</w:t>
      </w:r>
      <w:r w:rsidR="00327861">
        <w:rPr>
          <w:rFonts w:ascii="Times New Roman" w:hAnsi="Times New Roman"/>
          <w:iCs/>
          <w:color w:val="000000"/>
          <w:spacing w:val="15"/>
          <w:sz w:val="24"/>
          <w:szCs w:val="24"/>
          <w:lang w:eastAsia="hr-HR"/>
        </w:rPr>
        <w:t>-1</w:t>
      </w:r>
    </w:p>
    <w:p w:rsidR="009E43D0" w:rsidRDefault="0033315A" w:rsidP="009E43D0">
      <w:pPr>
        <w:spacing w:after="0" w:line="240" w:lineRule="auto"/>
        <w:rPr>
          <w:rFonts w:ascii="Times New Roman" w:hAnsi="Times New Roman"/>
          <w:iCs/>
          <w:color w:val="000000"/>
          <w:spacing w:val="15"/>
          <w:sz w:val="24"/>
          <w:szCs w:val="24"/>
          <w:lang w:eastAsia="hr-HR"/>
        </w:rPr>
      </w:pPr>
      <w:r>
        <w:rPr>
          <w:rFonts w:ascii="Times New Roman" w:hAnsi="Times New Roman"/>
          <w:iCs/>
          <w:color w:val="000000"/>
          <w:spacing w:val="15"/>
          <w:sz w:val="24"/>
          <w:szCs w:val="24"/>
          <w:lang w:eastAsia="hr-HR"/>
        </w:rPr>
        <w:t xml:space="preserve">Virovitica, </w:t>
      </w:r>
      <w:r w:rsidR="00573327">
        <w:rPr>
          <w:rFonts w:ascii="Times New Roman" w:hAnsi="Times New Roman"/>
          <w:iCs/>
          <w:color w:val="000000"/>
          <w:spacing w:val="15"/>
          <w:sz w:val="24"/>
          <w:szCs w:val="24"/>
          <w:lang w:eastAsia="hr-HR"/>
        </w:rPr>
        <w:t>8.10</w:t>
      </w:r>
      <w:r w:rsidR="00327861">
        <w:rPr>
          <w:rFonts w:ascii="Times New Roman" w:hAnsi="Times New Roman"/>
          <w:iCs/>
          <w:color w:val="000000"/>
          <w:spacing w:val="15"/>
          <w:sz w:val="24"/>
          <w:szCs w:val="24"/>
          <w:lang w:eastAsia="hr-HR"/>
        </w:rPr>
        <w:t>.</w:t>
      </w:r>
      <w:r w:rsidR="005B4973">
        <w:rPr>
          <w:rFonts w:ascii="Times New Roman" w:hAnsi="Times New Roman"/>
          <w:iCs/>
          <w:color w:val="000000"/>
          <w:spacing w:val="15"/>
          <w:sz w:val="24"/>
          <w:szCs w:val="24"/>
          <w:lang w:eastAsia="hr-HR"/>
        </w:rPr>
        <w:t>20</w:t>
      </w:r>
      <w:r w:rsidR="007511AA">
        <w:rPr>
          <w:rFonts w:ascii="Times New Roman" w:hAnsi="Times New Roman"/>
          <w:iCs/>
          <w:color w:val="000000"/>
          <w:spacing w:val="15"/>
          <w:sz w:val="24"/>
          <w:szCs w:val="24"/>
          <w:lang w:eastAsia="hr-HR"/>
        </w:rPr>
        <w:t>2</w:t>
      </w:r>
      <w:r w:rsidR="00573327">
        <w:rPr>
          <w:rFonts w:ascii="Times New Roman" w:hAnsi="Times New Roman"/>
          <w:iCs/>
          <w:color w:val="000000"/>
          <w:spacing w:val="15"/>
          <w:sz w:val="24"/>
          <w:szCs w:val="24"/>
          <w:lang w:eastAsia="hr-HR"/>
        </w:rPr>
        <w:t>6</w:t>
      </w:r>
      <w:r w:rsidR="009E43D0">
        <w:rPr>
          <w:rFonts w:ascii="Times New Roman" w:hAnsi="Times New Roman"/>
          <w:iCs/>
          <w:color w:val="000000"/>
          <w:spacing w:val="15"/>
          <w:sz w:val="24"/>
          <w:szCs w:val="24"/>
          <w:lang w:eastAsia="hr-HR"/>
        </w:rPr>
        <w:t>.</w:t>
      </w:r>
    </w:p>
    <w:p w:rsidR="009E43D0" w:rsidRDefault="009E43D0" w:rsidP="009E43D0">
      <w:pPr>
        <w:spacing w:after="0" w:line="240" w:lineRule="auto"/>
        <w:rPr>
          <w:rFonts w:ascii="Times New Roman" w:hAnsi="Times New Roman"/>
          <w:sz w:val="28"/>
          <w:szCs w:val="28"/>
          <w:lang w:eastAsia="hr-HR"/>
        </w:rPr>
      </w:pPr>
    </w:p>
    <w:p w:rsidR="00573327" w:rsidRPr="00112236" w:rsidRDefault="00573327" w:rsidP="00573327">
      <w:pPr>
        <w:shd w:val="clear" w:color="auto" w:fill="FFFFFF"/>
        <w:spacing w:after="300" w:line="240" w:lineRule="auto"/>
        <w:ind w:firstLine="708"/>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temelju članka 107. Zakona o odgoju i obrazovanju u osnovnoj i srednjoj školi („Narodne novine“ 87/08, 86/09, 92/10, 105/10, 90/11, 16/12, 86/12, 94/13, 152/14,7/17, 68/18, 98/19 i 64/20</w:t>
      </w:r>
      <w:r>
        <w:rPr>
          <w:rFonts w:ascii="Times New Roman" w:hAnsi="Times New Roman"/>
          <w:color w:val="131516"/>
          <w:sz w:val="24"/>
          <w:szCs w:val="24"/>
          <w:lang w:eastAsia="hr-HR"/>
        </w:rPr>
        <w:t>, 151/22, 156/23</w:t>
      </w:r>
      <w:r w:rsidRPr="00AA0884">
        <w:rPr>
          <w:rFonts w:ascii="Times New Roman" w:hAnsi="Times New Roman"/>
          <w:color w:val="131516"/>
          <w:sz w:val="24"/>
          <w:szCs w:val="24"/>
          <w:lang w:eastAsia="hr-HR"/>
        </w:rPr>
        <w:t xml:space="preserve">) te prema odredbama Pravilnika o načinu i postupku zapošljavanja u </w:t>
      </w:r>
      <w:r>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w:t>
      </w:r>
      <w:r>
        <w:rPr>
          <w:rFonts w:ascii="Times New Roman" w:hAnsi="Times New Roman"/>
          <w:sz w:val="24"/>
          <w:szCs w:val="24"/>
          <w:lang w:eastAsia="hr-HR"/>
        </w:rPr>
        <w:t>TEHNIČKA ŠKOLA VIROVITICA, Virovitica, Zbora narodne garde raspisuje</w:t>
      </w:r>
    </w:p>
    <w:p w:rsidR="009E43D0" w:rsidRDefault="009E43D0" w:rsidP="00AA0884">
      <w:pPr>
        <w:spacing w:after="0" w:line="240" w:lineRule="auto"/>
        <w:jc w:val="center"/>
        <w:rPr>
          <w:rFonts w:ascii="Times New Roman" w:hAnsi="Times New Roman"/>
          <w:sz w:val="28"/>
          <w:szCs w:val="28"/>
          <w:lang w:eastAsia="hr-HR"/>
        </w:rPr>
      </w:pPr>
      <w:r>
        <w:rPr>
          <w:rFonts w:ascii="Times New Roman" w:hAnsi="Times New Roman"/>
          <w:sz w:val="28"/>
          <w:szCs w:val="28"/>
          <w:lang w:eastAsia="hr-HR"/>
        </w:rPr>
        <w:t>NATJEČAJ</w:t>
      </w:r>
    </w:p>
    <w:p w:rsidR="009E43D0" w:rsidRPr="00112236" w:rsidRDefault="00AA0884" w:rsidP="00AA0884">
      <w:pPr>
        <w:spacing w:after="0" w:line="240" w:lineRule="auto"/>
        <w:jc w:val="center"/>
        <w:rPr>
          <w:rFonts w:ascii="Times New Roman" w:hAnsi="Times New Roman"/>
          <w:sz w:val="24"/>
          <w:szCs w:val="24"/>
          <w:lang w:eastAsia="hr-HR"/>
        </w:rPr>
      </w:pPr>
      <w:r w:rsidRPr="00112236">
        <w:rPr>
          <w:rFonts w:ascii="Times New Roman" w:hAnsi="Times New Roman"/>
          <w:sz w:val="24"/>
          <w:szCs w:val="24"/>
          <w:lang w:eastAsia="hr-HR"/>
        </w:rPr>
        <w:t>za zasnivanje radnog odnosa</w:t>
      </w:r>
    </w:p>
    <w:p w:rsidR="009E43D0" w:rsidRDefault="009E43D0" w:rsidP="00AA0884">
      <w:pPr>
        <w:spacing w:after="0" w:line="240" w:lineRule="auto"/>
        <w:jc w:val="both"/>
        <w:rPr>
          <w:rFonts w:ascii="Times New Roman" w:hAnsi="Times New Roman"/>
          <w:b/>
          <w:sz w:val="28"/>
          <w:szCs w:val="28"/>
          <w:lang w:eastAsia="hr-HR"/>
        </w:rPr>
      </w:pPr>
    </w:p>
    <w:p w:rsidR="000B2C65" w:rsidRPr="007511AA" w:rsidRDefault="000B2C65" w:rsidP="00AA0884">
      <w:pPr>
        <w:spacing w:after="0" w:line="240" w:lineRule="auto"/>
        <w:jc w:val="both"/>
        <w:rPr>
          <w:rFonts w:ascii="Times New Roman" w:hAnsi="Times New Roman"/>
          <w:lang w:eastAsia="hr-HR"/>
        </w:rPr>
      </w:pPr>
    </w:p>
    <w:p w:rsidR="00112236" w:rsidRPr="00480404" w:rsidRDefault="00A84DBC" w:rsidP="00AD5927">
      <w:pPr>
        <w:pStyle w:val="Odlomakpopisa"/>
        <w:numPr>
          <w:ilvl w:val="0"/>
          <w:numId w:val="1"/>
        </w:numPr>
        <w:spacing w:after="0" w:line="240" w:lineRule="auto"/>
        <w:jc w:val="both"/>
        <w:rPr>
          <w:rFonts w:ascii="Times New Roman" w:hAnsi="Times New Roman"/>
          <w:b/>
          <w:sz w:val="24"/>
          <w:szCs w:val="24"/>
          <w:lang w:eastAsia="hr-HR"/>
        </w:rPr>
      </w:pPr>
      <w:bookmarkStart w:id="0" w:name="_Hlk51142453"/>
      <w:r>
        <w:rPr>
          <w:rFonts w:ascii="Times New Roman" w:hAnsi="Times New Roman"/>
          <w:b/>
          <w:sz w:val="24"/>
          <w:szCs w:val="24"/>
          <w:lang w:eastAsia="hr-HR"/>
        </w:rPr>
        <w:t>Spremač/spremačica</w:t>
      </w:r>
      <w:r w:rsidR="000B2C65" w:rsidRPr="00480404">
        <w:rPr>
          <w:rFonts w:ascii="Times New Roman" w:hAnsi="Times New Roman"/>
          <w:b/>
          <w:sz w:val="24"/>
          <w:szCs w:val="24"/>
          <w:lang w:eastAsia="hr-HR"/>
        </w:rPr>
        <w:t xml:space="preserve"> </w:t>
      </w:r>
      <w:r w:rsidR="000C2818" w:rsidRPr="00480404">
        <w:rPr>
          <w:rFonts w:ascii="Times New Roman" w:hAnsi="Times New Roman"/>
          <w:sz w:val="24"/>
          <w:szCs w:val="24"/>
          <w:lang w:eastAsia="hr-HR"/>
        </w:rPr>
        <w:t>(</w:t>
      </w:r>
      <w:r>
        <w:rPr>
          <w:rFonts w:ascii="Times New Roman" w:hAnsi="Times New Roman"/>
          <w:sz w:val="24"/>
          <w:szCs w:val="24"/>
          <w:lang w:eastAsia="hr-HR"/>
        </w:rPr>
        <w:t>najmanje završena osnovna škola</w:t>
      </w:r>
      <w:r w:rsidR="000B2C65" w:rsidRPr="00480404">
        <w:rPr>
          <w:rFonts w:ascii="Times New Roman" w:hAnsi="Times New Roman"/>
          <w:sz w:val="24"/>
          <w:szCs w:val="24"/>
          <w:lang w:eastAsia="hr-HR"/>
        </w:rPr>
        <w:t>)</w:t>
      </w:r>
      <w:r w:rsidR="000B2C65" w:rsidRPr="00480404">
        <w:rPr>
          <w:rFonts w:ascii="Times New Roman" w:hAnsi="Times New Roman"/>
          <w:b/>
          <w:sz w:val="24"/>
          <w:szCs w:val="24"/>
          <w:lang w:eastAsia="hr-HR"/>
        </w:rPr>
        <w:t xml:space="preserve"> - </w:t>
      </w:r>
      <w:r w:rsidR="000B2C65" w:rsidRPr="00480404">
        <w:rPr>
          <w:rFonts w:ascii="Times New Roman" w:hAnsi="Times New Roman"/>
          <w:sz w:val="24"/>
          <w:szCs w:val="24"/>
          <w:lang w:eastAsia="hr-HR"/>
        </w:rPr>
        <w:t>1</w:t>
      </w:r>
      <w:r w:rsidR="000B2C65" w:rsidRPr="00480404">
        <w:rPr>
          <w:rFonts w:ascii="Times New Roman" w:hAnsi="Times New Roman"/>
          <w:b/>
          <w:sz w:val="24"/>
          <w:szCs w:val="24"/>
          <w:lang w:eastAsia="hr-HR"/>
        </w:rPr>
        <w:t xml:space="preserve"> izvršitelj</w:t>
      </w:r>
      <w:r w:rsidR="000B2C65" w:rsidRPr="00480404">
        <w:rPr>
          <w:rFonts w:ascii="Times New Roman" w:hAnsi="Times New Roman"/>
          <w:sz w:val="24"/>
          <w:szCs w:val="24"/>
          <w:lang w:eastAsia="hr-HR"/>
        </w:rPr>
        <w:t xml:space="preserve">, </w:t>
      </w:r>
      <w:r w:rsidR="00A8169E" w:rsidRPr="00480404">
        <w:rPr>
          <w:rFonts w:ascii="Times New Roman" w:hAnsi="Times New Roman"/>
          <w:sz w:val="24"/>
          <w:szCs w:val="24"/>
          <w:lang w:eastAsia="hr-HR"/>
        </w:rPr>
        <w:t>puna norma/određeno vrijeme</w:t>
      </w:r>
      <w:bookmarkEnd w:id="0"/>
      <w:r w:rsidR="00573327">
        <w:rPr>
          <w:rFonts w:ascii="Times New Roman" w:hAnsi="Times New Roman"/>
          <w:sz w:val="24"/>
          <w:szCs w:val="24"/>
          <w:lang w:eastAsia="hr-HR"/>
        </w:rPr>
        <w:t xml:space="preserve"> – zamjena za bolovanje</w:t>
      </w:r>
    </w:p>
    <w:p w:rsidR="00112236" w:rsidRPr="00112236" w:rsidRDefault="00112236" w:rsidP="00112236">
      <w:pPr>
        <w:spacing w:after="0" w:line="240" w:lineRule="auto"/>
        <w:jc w:val="both"/>
        <w:rPr>
          <w:rFonts w:ascii="Times New Roman" w:hAnsi="Times New Roman"/>
          <w:b/>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Kandidati koji se prijavljuju na natječaj, uz opće uvjete za zasnivanje radnog odnosa, trebaju ispunjavati i posebne uvjete sukladno čl. 105. i čl. 106. Zakona o odgoju i obrazovanju u osnovnoj i srednjoj školi.</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 prijavi na natječaj navode se osobni podaci podnositelja prijave (osobno ime, adresa stanovanja, kontakt podaci (broj telefona/mobitela, e-mail adresa) i naziv radnog mjesta na koje se prijavljuje.</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Uz prijavu na natječaj potrebno je priložiti:</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životopis,</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vrsti i stupnju stručne spreme, </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dokaz o državljanstvu,</w:t>
      </w:r>
    </w:p>
    <w:p w:rsidR="00AA0884" w:rsidRP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potvrdu odnosno elektronički zapis o podacima evidentiranim u matičnoj evidenciji – HZMO-a, </w:t>
      </w:r>
    </w:p>
    <w:p w:rsidR="00AA0884" w:rsidRDefault="00AA0884" w:rsidP="00AA0884">
      <w:pPr>
        <w:numPr>
          <w:ilvl w:val="0"/>
          <w:numId w:val="9"/>
        </w:num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uvjerenje da nije pod istragom i da se protiv kandidata ne vodi kazneni postupak glede zapreke za zasnivanje radnog odnosa iz članka 106. Zakona o odgoju i obrazovanju u osnovnoj i srednjoj školi (ne starije od 30 dana).</w:t>
      </w:r>
    </w:p>
    <w:p w:rsidR="00112236" w:rsidRPr="00AA0884" w:rsidRDefault="00112236" w:rsidP="00112236">
      <w:pPr>
        <w:shd w:val="clear" w:color="auto" w:fill="FFFFFF"/>
        <w:spacing w:after="0" w:line="240" w:lineRule="auto"/>
        <w:ind w:left="720"/>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 natječaj se mogu prijaviti osobe oba spola.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Osobe koje se pozivaju na pravo prednosti sukladno članku 102. Zakona o hrvatskim braniteljima iz Domovinskog rata i članovima njihovih obitelji (Narodne novine 121/17, 98/19, 84/21), članku 48. f Zakona o zaštiti vojnih i civilnih invalida rata (Narodne novine broj 33/92, 77/92, 27/93, 58/93, 2/94, 76/94, 108/95, 108/96, 82/01, 103/03 i 148/13, 98/19), članku 9. Zakona o profesionalnoj rehabilitaciji i zapošljavanju osoba s invaliditetom (Narodne novine broj 157/13, 152/14, 39/18, 32/20) te članku 48. Zakona o civilnim stradalnicima iz Domovinskog rata (Narodne novine broj  84/21), dužne su u prijavi na javni natječaj pozvati se </w:t>
      </w:r>
      <w:r w:rsidRPr="00AA0884">
        <w:rPr>
          <w:rFonts w:ascii="Times New Roman" w:hAnsi="Times New Roman"/>
          <w:color w:val="131516"/>
          <w:sz w:val="24"/>
          <w:szCs w:val="24"/>
          <w:lang w:eastAsia="hr-HR"/>
        </w:rPr>
        <w:lastRenderedPageBreak/>
        <w:t>na to pravo i uz prijavu priložiti svu propisanu dokumentaciju prema posebnom zakonu, a  imaju prednost u odnosu na ostale kandidate samo pod jednakim uvjetima.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102. Zakona o hrvatskim braniteljima iz Domovinskog rata i članovima njihovih obitelji (Narodne novine broj  121/17, 98/19, 84/21), uz prijavu na natječaj dužne su priložiti i dokaze propisane člankom 103. stavak 1. Zakona o hrvatskim braniteljima iz Domovinskog rata i članovima njihovih obitelji</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 prava prednosti: </w:t>
      </w:r>
    </w:p>
    <w:p w:rsidR="00AA0884" w:rsidRDefault="009B6790" w:rsidP="00AA0884">
      <w:pPr>
        <w:shd w:val="clear" w:color="auto" w:fill="FFFFFF"/>
        <w:spacing w:after="0" w:line="240" w:lineRule="auto"/>
        <w:jc w:val="both"/>
        <w:textAlignment w:val="baseline"/>
        <w:rPr>
          <w:rFonts w:ascii="Times New Roman" w:hAnsi="Times New Roman"/>
          <w:color w:val="131516"/>
          <w:sz w:val="24"/>
          <w:szCs w:val="24"/>
          <w:lang w:eastAsia="hr-HR"/>
        </w:rPr>
      </w:pPr>
      <w:hyperlink r:id="rId5" w:history="1">
        <w:r w:rsidR="00AA0884" w:rsidRPr="00AA0884">
          <w:rPr>
            <w:rStyle w:val="Hiperveza"/>
            <w:rFonts w:ascii="Times New Roman" w:hAnsi="Times New Roman"/>
            <w:sz w:val="24"/>
            <w:szCs w:val="24"/>
            <w:bdr w:val="none" w:sz="0" w:space="0" w:color="auto" w:frame="1"/>
            <w:lang w:eastAsia="hr-HR"/>
          </w:rPr>
          <w:t>https://branitelji.gov.hr/UserDocsImages/NG/12%20Prosinac/Zapo%C5%A1ljavanje/Popis%20dokaza%20za%20ostvarivanje%20prava%20prednosti%20pri%20zapo%C5%A1ljavanju.pdf</w:t>
        </w:r>
      </w:hyperlink>
      <w:r w:rsidR="00AA0884" w:rsidRPr="00AA0884">
        <w:rPr>
          <w:rFonts w:ascii="Times New Roman" w:hAnsi="Times New Roman"/>
          <w:color w:val="131516"/>
          <w:sz w:val="24"/>
          <w:szCs w:val="24"/>
          <w:lang w:eastAsia="hr-HR"/>
        </w:rPr>
        <w:t>.</w:t>
      </w:r>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Osobe koje ostvaruju pravo prednosti pri zapošljavanju u skladu s člankom 48. Zakona o civilnim stradalnicima iz Domovinskog rata (Narodne novine broj  84/21), uz prijavu na natječaj dužne su u prijavi na natječaj pozvati se na to pravo i uz prijavu dostaviti i dokaze iz stavka 1. članka 49. Zakona o civilnim stradalnicima iz Domovinskog rata</w:t>
      </w:r>
    </w:p>
    <w:p w:rsid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Poveznica na internetsku stranicu Ministarstva hrvatskih branitelja s popisom dokaza potrebnih za ostvarivanja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prava</w:t>
      </w:r>
      <w:r>
        <w:rPr>
          <w:rFonts w:ascii="Times New Roman" w:hAnsi="Times New Roman"/>
          <w:color w:val="131516"/>
          <w:sz w:val="24"/>
          <w:szCs w:val="24"/>
          <w:lang w:eastAsia="hr-HR"/>
        </w:rPr>
        <w:t xml:space="preserve"> </w:t>
      </w:r>
      <w:r w:rsidRPr="00AA0884">
        <w:rPr>
          <w:rFonts w:ascii="Times New Roman" w:hAnsi="Times New Roman"/>
          <w:color w:val="131516"/>
          <w:sz w:val="24"/>
          <w:szCs w:val="24"/>
          <w:lang w:eastAsia="hr-HR"/>
        </w:rPr>
        <w:t>prednosti:</w:t>
      </w:r>
      <w:r>
        <w:rPr>
          <w:rFonts w:ascii="Times New Roman" w:hAnsi="Times New Roman"/>
          <w:color w:val="131516"/>
          <w:sz w:val="24"/>
          <w:szCs w:val="24"/>
          <w:lang w:eastAsia="hr-HR"/>
        </w:rPr>
        <w:t xml:space="preserve"> </w:t>
      </w:r>
    </w:p>
    <w:p w:rsidR="00AA0884" w:rsidRDefault="009B6790" w:rsidP="00AA0884">
      <w:pPr>
        <w:shd w:val="clear" w:color="auto" w:fill="FFFFFF"/>
        <w:spacing w:after="0" w:line="240" w:lineRule="auto"/>
        <w:jc w:val="both"/>
        <w:textAlignment w:val="baseline"/>
        <w:rPr>
          <w:rFonts w:ascii="Times New Roman" w:hAnsi="Times New Roman"/>
          <w:color w:val="333333"/>
          <w:sz w:val="24"/>
          <w:szCs w:val="24"/>
          <w:u w:val="single"/>
          <w:bdr w:val="none" w:sz="0" w:space="0" w:color="auto" w:frame="1"/>
          <w:lang w:eastAsia="hr-HR"/>
        </w:rPr>
      </w:pPr>
      <w:hyperlink r:id="rId6" w:history="1">
        <w:r w:rsidR="00AA0884" w:rsidRPr="00AA0884">
          <w:rPr>
            <w:rStyle w:val="Hiperveza"/>
            <w:rFonts w:ascii="Times New Roman" w:hAnsi="Times New Roman"/>
            <w:sz w:val="24"/>
            <w:szCs w:val="24"/>
            <w:bdr w:val="none" w:sz="0" w:space="0" w:color="auto" w:frame="1"/>
            <w:lang w:eastAsia="hr-HR"/>
          </w:rPr>
          <w:t>https://branitelji.gov.hr/UserDocsImages//dokumenti/Nikola//popis%20dokaza%20za%20ostvarivanje%20prava%20prednosti%20pri%20zapo%C5%A1ljavanju-%20Zakon%20o%20civilnim%20stradalnicima%20iz%20DR.pdf</w:t>
        </w:r>
      </w:hyperlink>
    </w:p>
    <w:p w:rsidR="00AA0884" w:rsidRPr="00AA0884" w:rsidRDefault="00AA0884" w:rsidP="00AA0884">
      <w:pPr>
        <w:shd w:val="clear" w:color="auto" w:fill="FFFFFF"/>
        <w:spacing w:after="0" w:line="240" w:lineRule="auto"/>
        <w:jc w:val="both"/>
        <w:textAlignment w:val="baseline"/>
        <w:rPr>
          <w:rFonts w:ascii="Times New Roman" w:hAnsi="Times New Roman"/>
          <w:color w:val="131516"/>
          <w:sz w:val="24"/>
          <w:szCs w:val="24"/>
          <w:lang w:eastAsia="hr-HR"/>
        </w:rPr>
      </w:pP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Sukladno odredbama Opće uredbe o zaštiti podataka broj 2016/679 i Zakona o provedbi Opće uredbe o zaštiti podataka (NN 42/18) svi dokumenti dostavljeni na natječaj poslani su slobodnom voljom kandidata te se smatra da je kandidat dao privolu za obradu svih podataka, a koji će se obrađivati isključivo u svrhu provođenja natječajnog postupka.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Kandidatom prijavljenim na natječaj smatra se samo osoba koja podnese pravodobnu i potpunu prijavu te ispunjava uvjete iz natječaja.</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xml:space="preserve">Sukladno Pravilniku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 xml:space="preserve">, nakon isteka natječajnog roka za kandidate prijavljene na natječaj čije su prijave potpune, pravodobne te koje ispunjavaju formalne uvjete iz natječaja, bit će proveden selekcijski postupak. Povjerenstvo za vrednovanje kandidata provest će selekcijski postupak s kandidatima prijavljenim na natječaj sukladno odredbama Pravilnika o načinu i postupku zapošljavanja u </w:t>
      </w:r>
      <w:r w:rsidR="00112236">
        <w:rPr>
          <w:rFonts w:ascii="Times New Roman" w:hAnsi="Times New Roman"/>
          <w:color w:val="131516"/>
          <w:sz w:val="24"/>
          <w:szCs w:val="24"/>
          <w:lang w:eastAsia="hr-HR"/>
        </w:rPr>
        <w:t>Tehničkoj školi Virovitica</w:t>
      </w:r>
      <w:r w:rsidRPr="00AA0884">
        <w:rPr>
          <w:rFonts w:ascii="Times New Roman" w:hAnsi="Times New Roman"/>
          <w:color w:val="131516"/>
          <w:sz w:val="24"/>
          <w:szCs w:val="24"/>
          <w:lang w:eastAsia="hr-HR"/>
        </w:rPr>
        <w:t>.</w:t>
      </w:r>
    </w:p>
    <w:p w:rsidR="00480404" w:rsidRPr="00480404" w:rsidRDefault="00480404" w:rsidP="00480404">
      <w:pPr>
        <w:shd w:val="clear" w:color="auto" w:fill="FFFFFF"/>
        <w:spacing w:after="300" w:line="240" w:lineRule="auto"/>
        <w:jc w:val="both"/>
        <w:textAlignment w:val="baseline"/>
        <w:rPr>
          <w:rFonts w:ascii="Times New Roman" w:hAnsi="Times New Roman"/>
          <w:color w:val="131516"/>
          <w:sz w:val="24"/>
          <w:szCs w:val="24"/>
          <w:lang w:eastAsia="hr-HR"/>
        </w:rPr>
      </w:pPr>
      <w:r w:rsidRPr="00480404">
        <w:rPr>
          <w:rFonts w:ascii="Times New Roman" w:hAnsi="Times New Roman"/>
          <w:color w:val="131516"/>
          <w:sz w:val="24"/>
          <w:szCs w:val="24"/>
          <w:lang w:eastAsia="hr-HR"/>
        </w:rPr>
        <w:t xml:space="preserve">Obavijest prijavljenim kandidatima o terminu selekcijskog postupka  koji će se održati u prostorijama škole bit će objavljen  mrežnoj stranici Škole </w:t>
      </w:r>
      <w:r w:rsidR="00573327" w:rsidRPr="00233978">
        <w:rPr>
          <w:rStyle w:val="Hiperveza"/>
          <w:rFonts w:ascii="Times New Roman" w:hAnsi="Times New Roman"/>
          <w:sz w:val="24"/>
          <w:szCs w:val="24"/>
          <w:lang w:eastAsia="hr-HR"/>
        </w:rPr>
        <w:t>https://ss-tehnicka-vt.skole.hr/natjecaji/</w:t>
      </w:r>
      <w:r w:rsidRPr="00480404">
        <w:rPr>
          <w:rFonts w:ascii="Times New Roman" w:hAnsi="Times New Roman"/>
          <w:color w:val="131516"/>
          <w:sz w:val="24"/>
          <w:szCs w:val="24"/>
          <w:lang w:eastAsia="hr-HR"/>
        </w:rPr>
        <w:t>najmanje tri dana prije dana određenog za selekcijski postupak.</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Za kandidata koji ne pristupi selekcijskom postupku smatrat će se da je odustao od prijave na natječaj.</w:t>
      </w:r>
    </w:p>
    <w:p w:rsidR="00AA0884" w:rsidRPr="00AA0884" w:rsidRDefault="00AA0884" w:rsidP="00AA0884">
      <w:pPr>
        <w:shd w:val="clear" w:color="auto" w:fill="FFFFFF"/>
        <w:spacing w:after="300" w:line="240" w:lineRule="auto"/>
        <w:jc w:val="both"/>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lastRenderedPageBreak/>
        <w:t>Kandidati potrebne dokumente dostavljaju u neovjerenim preslikama, a nakon odabira kandidata, a prije potpisivanja ugovora o radu, odabrani kandidat će dostaviti originale dokumenata ili ovjerene preslike.</w:t>
      </w:r>
    </w:p>
    <w:p w:rsidR="00D42C92" w:rsidRPr="00D42C92" w:rsidRDefault="00D42C92" w:rsidP="009E43D0">
      <w:pPr>
        <w:spacing w:after="0" w:line="240" w:lineRule="auto"/>
        <w:jc w:val="both"/>
        <w:rPr>
          <w:rFonts w:ascii="Times New Roman" w:hAnsi="Times New Roman"/>
          <w:sz w:val="24"/>
          <w:szCs w:val="24"/>
          <w:shd w:val="clear" w:color="auto" w:fill="FFFFFF"/>
          <w:lang w:eastAsia="hr-HR"/>
        </w:rPr>
      </w:pPr>
    </w:p>
    <w:p w:rsidR="009E43D0" w:rsidRDefault="009E43D0" w:rsidP="007A515A">
      <w:pPr>
        <w:spacing w:after="0" w:line="240" w:lineRule="auto"/>
        <w:ind w:firstLine="708"/>
        <w:jc w:val="both"/>
        <w:rPr>
          <w:rFonts w:ascii="Times New Roman" w:hAnsi="Times New Roman"/>
          <w:b/>
          <w:sz w:val="24"/>
          <w:szCs w:val="24"/>
          <w:lang w:eastAsia="hr-HR"/>
        </w:rPr>
      </w:pPr>
      <w:r>
        <w:rPr>
          <w:rFonts w:ascii="Times New Roman" w:hAnsi="Times New Roman"/>
          <w:b/>
          <w:sz w:val="24"/>
          <w:szCs w:val="24"/>
          <w:lang w:eastAsia="hr-HR"/>
        </w:rPr>
        <w:t>Rok za podnošenje prijava:</w:t>
      </w:r>
    </w:p>
    <w:p w:rsidR="009E43D0" w:rsidRDefault="009E43D0" w:rsidP="009E43D0">
      <w:pPr>
        <w:spacing w:after="0" w:line="240" w:lineRule="auto"/>
        <w:jc w:val="both"/>
        <w:rPr>
          <w:rFonts w:ascii="Times New Roman" w:hAnsi="Times New Roman"/>
          <w:b/>
          <w:sz w:val="24"/>
          <w:szCs w:val="24"/>
          <w:lang w:eastAsia="hr-HR"/>
        </w:rPr>
      </w:pPr>
      <w:r>
        <w:rPr>
          <w:rFonts w:ascii="Times New Roman" w:hAnsi="Times New Roman"/>
          <w:sz w:val="24"/>
          <w:szCs w:val="24"/>
          <w:lang w:eastAsia="hr-HR"/>
        </w:rPr>
        <w:t>Prijave s dokazima o ispunjavanju uvjeta dostaviti u roku osam (8) dana  od dana objave natječaja s naznakom „ZA NATJEČAJ</w:t>
      </w:r>
      <w:r w:rsidR="00FB1495">
        <w:rPr>
          <w:rFonts w:ascii="Times New Roman" w:hAnsi="Times New Roman"/>
          <w:sz w:val="24"/>
          <w:szCs w:val="24"/>
          <w:lang w:eastAsia="hr-HR"/>
        </w:rPr>
        <w:t xml:space="preserve"> – </w:t>
      </w:r>
      <w:r w:rsidR="00A84DBC">
        <w:rPr>
          <w:rFonts w:ascii="Times New Roman" w:hAnsi="Times New Roman"/>
          <w:sz w:val="24"/>
          <w:szCs w:val="24"/>
          <w:lang w:eastAsia="hr-HR"/>
        </w:rPr>
        <w:t>spremač/spremačica</w:t>
      </w:r>
      <w:r>
        <w:rPr>
          <w:rFonts w:ascii="Times New Roman" w:hAnsi="Times New Roman"/>
          <w:sz w:val="24"/>
          <w:szCs w:val="24"/>
          <w:lang w:eastAsia="hr-HR"/>
        </w:rPr>
        <w:t>“,  na adresu:</w:t>
      </w:r>
      <w:r>
        <w:rPr>
          <w:rFonts w:ascii="Times New Roman" w:hAnsi="Times New Roman"/>
          <w:b/>
          <w:sz w:val="24"/>
          <w:szCs w:val="24"/>
          <w:lang w:eastAsia="hr-HR"/>
        </w:rPr>
        <w:t xml:space="preserve"> Tehnička škola Virovitica, Zbora narodne garde 29, </w:t>
      </w:r>
      <w:r w:rsidR="00AA0884">
        <w:rPr>
          <w:rFonts w:ascii="Times New Roman" w:hAnsi="Times New Roman"/>
          <w:b/>
          <w:sz w:val="24"/>
          <w:szCs w:val="24"/>
          <w:lang w:eastAsia="hr-HR"/>
        </w:rPr>
        <w:t xml:space="preserve"> </w:t>
      </w:r>
      <w:r>
        <w:rPr>
          <w:rFonts w:ascii="Times New Roman" w:hAnsi="Times New Roman"/>
          <w:b/>
          <w:sz w:val="24"/>
          <w:szCs w:val="24"/>
          <w:lang w:eastAsia="hr-HR"/>
        </w:rPr>
        <w:t xml:space="preserve">33 000 Virovitica, poštom ili osobno. </w:t>
      </w:r>
    </w:p>
    <w:p w:rsidR="00D42C92" w:rsidRDefault="00D42C92" w:rsidP="009E43D0">
      <w:pPr>
        <w:spacing w:after="0" w:line="240" w:lineRule="auto"/>
        <w:jc w:val="both"/>
        <w:rPr>
          <w:rFonts w:ascii="Times New Roman" w:hAnsi="Times New Roman"/>
          <w:b/>
          <w:sz w:val="24"/>
          <w:szCs w:val="24"/>
          <w:lang w:eastAsia="hr-HR"/>
        </w:rPr>
      </w:pPr>
    </w:p>
    <w:p w:rsidR="00AA0884" w:rsidRPr="00AA0884" w:rsidRDefault="00AA0884" w:rsidP="007A515A">
      <w:pPr>
        <w:shd w:val="clear" w:color="auto" w:fill="FFFFFF"/>
        <w:spacing w:after="300" w:line="240" w:lineRule="auto"/>
        <w:ind w:firstLine="708"/>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Natječajna dokumentacija neće se vraćati kandidatima.</w:t>
      </w:r>
    </w:p>
    <w:p w:rsidR="00AA0884" w:rsidRPr="00AA0884" w:rsidRDefault="00AA0884" w:rsidP="00AA0884">
      <w:pPr>
        <w:shd w:val="clear" w:color="auto" w:fill="FFFFFF"/>
        <w:spacing w:after="30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Nepotpune i /ili nepravodobne prijave neće se razmatrati.</w:t>
      </w:r>
    </w:p>
    <w:p w:rsidR="00AA0884" w:rsidRDefault="00AA0884" w:rsidP="009B6790">
      <w:pPr>
        <w:shd w:val="clear" w:color="auto" w:fill="FFFFFF"/>
        <w:spacing w:after="0" w:line="240" w:lineRule="auto"/>
        <w:jc w:val="both"/>
        <w:textAlignment w:val="baseline"/>
        <w:rPr>
          <w:rFonts w:ascii="Times New Roman" w:hAnsi="Times New Roman"/>
          <w:b/>
          <w:bCs/>
          <w:color w:val="131516"/>
          <w:sz w:val="24"/>
          <w:szCs w:val="24"/>
          <w:bdr w:val="none" w:sz="0" w:space="0" w:color="auto" w:frame="1"/>
          <w:lang w:eastAsia="hr-HR"/>
        </w:rPr>
      </w:pPr>
      <w:r w:rsidRPr="00AA0884">
        <w:rPr>
          <w:rFonts w:ascii="Times New Roman" w:hAnsi="Times New Roman"/>
          <w:color w:val="131516"/>
          <w:sz w:val="24"/>
          <w:szCs w:val="24"/>
          <w:lang w:eastAsia="hr-HR"/>
        </w:rPr>
        <w:t>            Natječaj se objavljuje na mrežnim stranicama i oglasnim pločama HZZ-a te mrežnoj stranici i oglasnoj ploči Škole. Datum objave natječaja je </w:t>
      </w:r>
      <w:r w:rsidRPr="00AA0884">
        <w:rPr>
          <w:rFonts w:ascii="Times New Roman" w:hAnsi="Times New Roman"/>
          <w:b/>
          <w:bCs/>
          <w:color w:val="131516"/>
          <w:sz w:val="24"/>
          <w:szCs w:val="24"/>
          <w:bdr w:val="none" w:sz="0" w:space="0" w:color="auto" w:frame="1"/>
          <w:lang w:eastAsia="hr-HR"/>
        </w:rPr>
        <w:t> </w:t>
      </w:r>
      <w:r w:rsidR="00573327">
        <w:rPr>
          <w:rFonts w:ascii="Times New Roman" w:hAnsi="Times New Roman"/>
          <w:b/>
          <w:bCs/>
          <w:color w:val="131516"/>
          <w:sz w:val="24"/>
          <w:szCs w:val="24"/>
          <w:bdr w:val="none" w:sz="0" w:space="0" w:color="auto" w:frame="1"/>
          <w:lang w:eastAsia="hr-HR"/>
        </w:rPr>
        <w:t>8.10</w:t>
      </w:r>
      <w:r w:rsidR="00B80A90">
        <w:rPr>
          <w:rFonts w:ascii="Times New Roman" w:hAnsi="Times New Roman"/>
          <w:b/>
          <w:bCs/>
          <w:color w:val="131516"/>
          <w:sz w:val="24"/>
          <w:szCs w:val="24"/>
          <w:bdr w:val="none" w:sz="0" w:space="0" w:color="auto" w:frame="1"/>
          <w:lang w:eastAsia="hr-HR"/>
        </w:rPr>
        <w:t>.</w:t>
      </w:r>
      <w:r w:rsidRPr="00AA0884">
        <w:rPr>
          <w:rFonts w:ascii="Times New Roman" w:hAnsi="Times New Roman"/>
          <w:b/>
          <w:bCs/>
          <w:color w:val="131516"/>
          <w:sz w:val="24"/>
          <w:szCs w:val="24"/>
          <w:bdr w:val="none" w:sz="0" w:space="0" w:color="auto" w:frame="1"/>
          <w:lang w:eastAsia="hr-HR"/>
        </w:rPr>
        <w:t>202</w:t>
      </w:r>
      <w:r w:rsidR="00573327">
        <w:rPr>
          <w:rFonts w:ascii="Times New Roman" w:hAnsi="Times New Roman"/>
          <w:b/>
          <w:bCs/>
          <w:color w:val="131516"/>
          <w:sz w:val="24"/>
          <w:szCs w:val="24"/>
          <w:bdr w:val="none" w:sz="0" w:space="0" w:color="auto" w:frame="1"/>
          <w:lang w:eastAsia="hr-HR"/>
        </w:rPr>
        <w:t>6</w:t>
      </w:r>
      <w:r w:rsidRPr="00AA0884">
        <w:rPr>
          <w:rFonts w:ascii="Times New Roman" w:hAnsi="Times New Roman"/>
          <w:b/>
          <w:bCs/>
          <w:color w:val="131516"/>
          <w:sz w:val="24"/>
          <w:szCs w:val="24"/>
          <w:bdr w:val="none" w:sz="0" w:space="0" w:color="auto" w:frame="1"/>
          <w:lang w:eastAsia="hr-HR"/>
        </w:rPr>
        <w:t>.</w:t>
      </w:r>
      <w:r w:rsidR="00573327">
        <w:rPr>
          <w:rFonts w:ascii="Times New Roman" w:hAnsi="Times New Roman"/>
          <w:b/>
          <w:bCs/>
          <w:color w:val="131516"/>
          <w:sz w:val="24"/>
          <w:szCs w:val="24"/>
          <w:bdr w:val="none" w:sz="0" w:space="0" w:color="auto" w:frame="1"/>
          <w:lang w:eastAsia="hr-HR"/>
        </w:rPr>
        <w:t xml:space="preserve"> </w:t>
      </w:r>
      <w:r w:rsidR="009B6790" w:rsidRPr="009B6790">
        <w:rPr>
          <w:rFonts w:ascii="Times New Roman" w:hAnsi="Times New Roman"/>
          <w:bCs/>
          <w:color w:val="131516"/>
          <w:sz w:val="24"/>
          <w:szCs w:val="24"/>
          <w:bdr w:val="none" w:sz="0" w:space="0" w:color="auto" w:frame="1"/>
          <w:lang w:eastAsia="hr-HR"/>
        </w:rPr>
        <w:t xml:space="preserve">Natječaj </w:t>
      </w:r>
      <w:r w:rsidR="00573327" w:rsidRPr="009B6790">
        <w:rPr>
          <w:rFonts w:ascii="Times New Roman" w:hAnsi="Times New Roman"/>
          <w:bCs/>
          <w:color w:val="131516"/>
          <w:sz w:val="24"/>
          <w:szCs w:val="24"/>
          <w:bdr w:val="none" w:sz="0" w:space="0" w:color="auto" w:frame="1"/>
          <w:lang w:eastAsia="hr-HR"/>
        </w:rPr>
        <w:t>traje do</w:t>
      </w:r>
      <w:r w:rsidR="009B6790">
        <w:rPr>
          <w:rFonts w:ascii="Times New Roman" w:hAnsi="Times New Roman"/>
          <w:b/>
          <w:bCs/>
          <w:color w:val="131516"/>
          <w:sz w:val="24"/>
          <w:szCs w:val="24"/>
          <w:bdr w:val="none" w:sz="0" w:space="0" w:color="auto" w:frame="1"/>
          <w:lang w:eastAsia="hr-HR"/>
        </w:rPr>
        <w:t xml:space="preserve"> </w:t>
      </w:r>
      <w:r w:rsidR="00573327">
        <w:rPr>
          <w:rFonts w:ascii="Times New Roman" w:hAnsi="Times New Roman"/>
          <w:b/>
          <w:bCs/>
          <w:color w:val="131516"/>
          <w:sz w:val="24"/>
          <w:szCs w:val="24"/>
          <w:bdr w:val="none" w:sz="0" w:space="0" w:color="auto" w:frame="1"/>
          <w:lang w:eastAsia="hr-HR"/>
        </w:rPr>
        <w:t>16.10.2026.</w:t>
      </w:r>
    </w:p>
    <w:p w:rsidR="007A515A" w:rsidRPr="00AA0884" w:rsidRDefault="007A515A" w:rsidP="00AA0884">
      <w:pPr>
        <w:shd w:val="clear" w:color="auto" w:fill="FFFFFF"/>
        <w:spacing w:after="0" w:line="240" w:lineRule="auto"/>
        <w:textAlignment w:val="baseline"/>
        <w:rPr>
          <w:rFonts w:ascii="Times New Roman" w:hAnsi="Times New Roman"/>
          <w:color w:val="131516"/>
          <w:sz w:val="24"/>
          <w:szCs w:val="24"/>
          <w:lang w:eastAsia="hr-HR"/>
        </w:rPr>
      </w:pPr>
    </w:p>
    <w:p w:rsidR="0099624D" w:rsidRDefault="00AA0884" w:rsidP="009B5D20">
      <w:pPr>
        <w:shd w:val="clear" w:color="auto" w:fill="FFFFFF"/>
        <w:spacing w:after="0" w:line="240" w:lineRule="auto"/>
        <w:textAlignment w:val="baseline"/>
        <w:rPr>
          <w:rFonts w:ascii="Times New Roman" w:hAnsi="Times New Roman"/>
          <w:color w:val="131516"/>
          <w:sz w:val="24"/>
          <w:szCs w:val="24"/>
          <w:lang w:eastAsia="hr-HR"/>
        </w:rPr>
      </w:pPr>
      <w:r w:rsidRPr="00AA0884">
        <w:rPr>
          <w:rFonts w:ascii="Times New Roman" w:hAnsi="Times New Roman"/>
          <w:color w:val="131516"/>
          <w:sz w:val="24"/>
          <w:szCs w:val="24"/>
          <w:lang w:eastAsia="hr-HR"/>
        </w:rPr>
        <w:t>            O rezultatima natječaja svi kandidati će biti obaviješteni putem obavijesti na mrežnoj stranici Škole</w:t>
      </w:r>
      <w:r w:rsidR="007A515A">
        <w:rPr>
          <w:rFonts w:ascii="Times New Roman" w:hAnsi="Times New Roman"/>
          <w:color w:val="131516"/>
          <w:sz w:val="24"/>
          <w:szCs w:val="24"/>
          <w:lang w:eastAsia="hr-HR"/>
        </w:rPr>
        <w:t xml:space="preserve"> </w:t>
      </w:r>
      <w:r w:rsidR="00573327" w:rsidRPr="00233978">
        <w:rPr>
          <w:rStyle w:val="Hiperveza"/>
          <w:rFonts w:ascii="Times New Roman" w:hAnsi="Times New Roman"/>
          <w:sz w:val="24"/>
          <w:szCs w:val="24"/>
          <w:lang w:eastAsia="hr-HR"/>
        </w:rPr>
        <w:t>https://ss-tehnicka-vt.skole.hr/natjecaji/</w:t>
      </w:r>
    </w:p>
    <w:p w:rsidR="0099624D" w:rsidRDefault="0099624D" w:rsidP="009B5D20">
      <w:pPr>
        <w:shd w:val="clear" w:color="auto" w:fill="FFFFFF"/>
        <w:spacing w:after="0" w:line="240" w:lineRule="auto"/>
        <w:textAlignment w:val="baseline"/>
        <w:rPr>
          <w:rFonts w:ascii="Times New Roman" w:hAnsi="Times New Roman"/>
          <w:color w:val="131516"/>
          <w:sz w:val="24"/>
          <w:szCs w:val="24"/>
          <w:lang w:eastAsia="hr-HR"/>
        </w:rPr>
      </w:pPr>
    </w:p>
    <w:p w:rsidR="0099624D" w:rsidRDefault="0099624D" w:rsidP="009B5D20">
      <w:pPr>
        <w:shd w:val="clear" w:color="auto" w:fill="FFFFFF"/>
        <w:spacing w:after="0" w:line="240" w:lineRule="auto"/>
        <w:textAlignment w:val="baseline"/>
        <w:rPr>
          <w:rFonts w:ascii="Times New Roman" w:hAnsi="Times New Roman"/>
          <w:color w:val="131516"/>
          <w:sz w:val="24"/>
          <w:szCs w:val="24"/>
          <w:lang w:eastAsia="hr-HR"/>
        </w:rPr>
      </w:pPr>
    </w:p>
    <w:p w:rsidR="00AA0884" w:rsidRDefault="00AA0884" w:rsidP="009B5D20">
      <w:pPr>
        <w:shd w:val="clear" w:color="auto" w:fill="FFFFFF"/>
        <w:spacing w:after="0" w:line="240" w:lineRule="auto"/>
        <w:textAlignment w:val="baseline"/>
      </w:pPr>
      <w:bookmarkStart w:id="1" w:name="_GoBack"/>
      <w:bookmarkEnd w:id="1"/>
    </w:p>
    <w:p w:rsidR="00AA0884" w:rsidRDefault="00AA0884" w:rsidP="009E43D0">
      <w:pPr>
        <w:spacing w:after="0" w:line="240" w:lineRule="auto"/>
        <w:jc w:val="both"/>
        <w:rPr>
          <w:rFonts w:ascii="Times New Roman" w:hAnsi="Times New Roman"/>
          <w:b/>
          <w:sz w:val="24"/>
          <w:szCs w:val="24"/>
          <w:lang w:eastAsia="hr-HR"/>
        </w:rPr>
      </w:pPr>
    </w:p>
    <w:p w:rsidR="00584FC8" w:rsidRDefault="00584FC8"/>
    <w:sectPr w:rsidR="00584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3001A"/>
    <w:multiLevelType w:val="hybridMultilevel"/>
    <w:tmpl w:val="BEFA0C8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1" w15:restartNumberingAfterBreak="0">
    <w:nsid w:val="28F74E37"/>
    <w:multiLevelType w:val="multilevel"/>
    <w:tmpl w:val="BD7A811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AF129E"/>
    <w:multiLevelType w:val="hybridMultilevel"/>
    <w:tmpl w:val="AB56ADEA"/>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3" w15:restartNumberingAfterBreak="0">
    <w:nsid w:val="2CBE1E73"/>
    <w:multiLevelType w:val="hybridMultilevel"/>
    <w:tmpl w:val="1C9A8EC8"/>
    <w:lvl w:ilvl="0" w:tplc="041A000F">
      <w:start w:val="1"/>
      <w:numFmt w:val="decimal"/>
      <w:lvlText w:val="%1."/>
      <w:lvlJc w:val="left"/>
      <w:pPr>
        <w:tabs>
          <w:tab w:val="num" w:pos="360"/>
        </w:tabs>
        <w:ind w:left="360" w:hanging="360"/>
      </w:pPr>
      <w:rPr>
        <w:b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4" w15:restartNumberingAfterBreak="0">
    <w:nsid w:val="5B37201D"/>
    <w:multiLevelType w:val="multilevel"/>
    <w:tmpl w:val="418AD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5C238D"/>
    <w:multiLevelType w:val="hybridMultilevel"/>
    <w:tmpl w:val="401A83D2"/>
    <w:lvl w:ilvl="0" w:tplc="78E2097C">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Times New Roman"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Times New Roman"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Times New Roman" w:hint="default"/>
      </w:rPr>
    </w:lvl>
    <w:lvl w:ilvl="8" w:tplc="041A0005">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2"/>
  </w:num>
  <w:num w:numId="4">
    <w:abstractNumId w:val="5"/>
  </w:num>
  <w:num w:numId="5">
    <w:abstractNumId w:val="3"/>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3D0"/>
    <w:rsid w:val="000B2C65"/>
    <w:rsid w:val="000C2818"/>
    <w:rsid w:val="000E1D31"/>
    <w:rsid w:val="000F6988"/>
    <w:rsid w:val="00112236"/>
    <w:rsid w:val="00156B2F"/>
    <w:rsid w:val="00225981"/>
    <w:rsid w:val="00263D63"/>
    <w:rsid w:val="002A7DCC"/>
    <w:rsid w:val="002D2AB8"/>
    <w:rsid w:val="002D6A4C"/>
    <w:rsid w:val="002F243C"/>
    <w:rsid w:val="00327861"/>
    <w:rsid w:val="0033315A"/>
    <w:rsid w:val="0034223C"/>
    <w:rsid w:val="003B0620"/>
    <w:rsid w:val="003B0ADE"/>
    <w:rsid w:val="003D37FD"/>
    <w:rsid w:val="003F1342"/>
    <w:rsid w:val="0041654D"/>
    <w:rsid w:val="00480404"/>
    <w:rsid w:val="004B76FE"/>
    <w:rsid w:val="004D01DF"/>
    <w:rsid w:val="004E0DCB"/>
    <w:rsid w:val="0057152A"/>
    <w:rsid w:val="00573327"/>
    <w:rsid w:val="00581BFC"/>
    <w:rsid w:val="00584FC8"/>
    <w:rsid w:val="005B4973"/>
    <w:rsid w:val="005D6B56"/>
    <w:rsid w:val="00656D10"/>
    <w:rsid w:val="00680BF0"/>
    <w:rsid w:val="006D4285"/>
    <w:rsid w:val="006F00D0"/>
    <w:rsid w:val="00710029"/>
    <w:rsid w:val="007511AA"/>
    <w:rsid w:val="00786D46"/>
    <w:rsid w:val="007A515A"/>
    <w:rsid w:val="007A758D"/>
    <w:rsid w:val="007F607C"/>
    <w:rsid w:val="00827D10"/>
    <w:rsid w:val="00846BE8"/>
    <w:rsid w:val="00866DCC"/>
    <w:rsid w:val="00991DC4"/>
    <w:rsid w:val="0099624D"/>
    <w:rsid w:val="009B5D20"/>
    <w:rsid w:val="009B6790"/>
    <w:rsid w:val="009C3FCB"/>
    <w:rsid w:val="009C77F4"/>
    <w:rsid w:val="009E43D0"/>
    <w:rsid w:val="00A052B1"/>
    <w:rsid w:val="00A6137F"/>
    <w:rsid w:val="00A64FFF"/>
    <w:rsid w:val="00A8169E"/>
    <w:rsid w:val="00A84DBC"/>
    <w:rsid w:val="00A9738E"/>
    <w:rsid w:val="00AA0884"/>
    <w:rsid w:val="00AF6C23"/>
    <w:rsid w:val="00B04C4D"/>
    <w:rsid w:val="00B80A90"/>
    <w:rsid w:val="00B93556"/>
    <w:rsid w:val="00BA0F8B"/>
    <w:rsid w:val="00C130B2"/>
    <w:rsid w:val="00C43C50"/>
    <w:rsid w:val="00C66A1D"/>
    <w:rsid w:val="00CF7635"/>
    <w:rsid w:val="00D42C92"/>
    <w:rsid w:val="00D66344"/>
    <w:rsid w:val="00E15A25"/>
    <w:rsid w:val="00E77C66"/>
    <w:rsid w:val="00E77DD5"/>
    <w:rsid w:val="00E937C2"/>
    <w:rsid w:val="00EA31EF"/>
    <w:rsid w:val="00EB2F69"/>
    <w:rsid w:val="00EE101A"/>
    <w:rsid w:val="00F13E47"/>
    <w:rsid w:val="00F84D48"/>
    <w:rsid w:val="00FA59C9"/>
    <w:rsid w:val="00FB1495"/>
    <w:rsid w:val="00FC0C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AECC"/>
  <w15:chartTrackingRefBased/>
  <w15:docId w15:val="{E200338E-5854-4305-878E-776060F44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0884"/>
    <w:pPr>
      <w:spacing w:after="200" w:line="276" w:lineRule="auto"/>
    </w:pPr>
    <w:rPr>
      <w:rFonts w:ascii="Calibri" w:eastAsia="Times New Roman" w:hAnsi="Calibri"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7A758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A758D"/>
    <w:rPr>
      <w:rFonts w:ascii="Segoe UI" w:eastAsia="Times New Roman" w:hAnsi="Segoe UI" w:cs="Segoe UI"/>
      <w:sz w:val="18"/>
      <w:szCs w:val="18"/>
    </w:rPr>
  </w:style>
  <w:style w:type="paragraph" w:styleId="Odlomakpopisa">
    <w:name w:val="List Paragraph"/>
    <w:basedOn w:val="Normal"/>
    <w:uiPriority w:val="34"/>
    <w:qFormat/>
    <w:rsid w:val="002A7DCC"/>
    <w:pPr>
      <w:ind w:left="720"/>
      <w:contextualSpacing/>
    </w:pPr>
  </w:style>
  <w:style w:type="character" w:styleId="Hiperveza">
    <w:name w:val="Hyperlink"/>
    <w:basedOn w:val="Zadanifontodlomka"/>
    <w:uiPriority w:val="99"/>
    <w:unhideWhenUsed/>
    <w:rsid w:val="00AA0884"/>
    <w:rPr>
      <w:color w:val="0563C1" w:themeColor="hyperlink"/>
      <w:u w:val="single"/>
    </w:rPr>
  </w:style>
  <w:style w:type="character" w:styleId="Nerijeenospominjanje">
    <w:name w:val="Unresolved Mention"/>
    <w:basedOn w:val="Zadanifontodlomka"/>
    <w:uiPriority w:val="99"/>
    <w:semiHidden/>
    <w:unhideWhenUsed/>
    <w:rsid w:val="00AA0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477410">
      <w:bodyDiv w:val="1"/>
      <w:marLeft w:val="0"/>
      <w:marRight w:val="0"/>
      <w:marTop w:val="0"/>
      <w:marBottom w:val="0"/>
      <w:divBdr>
        <w:top w:val="none" w:sz="0" w:space="0" w:color="auto"/>
        <w:left w:val="none" w:sz="0" w:space="0" w:color="auto"/>
        <w:bottom w:val="none" w:sz="0" w:space="0" w:color="auto"/>
        <w:right w:val="none" w:sz="0" w:space="0" w:color="auto"/>
      </w:divBdr>
    </w:div>
    <w:div w:id="928151971">
      <w:bodyDiv w:val="1"/>
      <w:marLeft w:val="0"/>
      <w:marRight w:val="0"/>
      <w:marTop w:val="0"/>
      <w:marBottom w:val="0"/>
      <w:divBdr>
        <w:top w:val="none" w:sz="0" w:space="0" w:color="auto"/>
        <w:left w:val="none" w:sz="0" w:space="0" w:color="auto"/>
        <w:bottom w:val="none" w:sz="0" w:space="0" w:color="auto"/>
        <w:right w:val="none" w:sz="0" w:space="0" w:color="auto"/>
      </w:divBdr>
    </w:div>
    <w:div w:id="1579515515">
      <w:bodyDiv w:val="1"/>
      <w:marLeft w:val="0"/>
      <w:marRight w:val="0"/>
      <w:marTop w:val="0"/>
      <w:marBottom w:val="0"/>
      <w:divBdr>
        <w:top w:val="none" w:sz="0" w:space="0" w:color="auto"/>
        <w:left w:val="none" w:sz="0" w:space="0" w:color="auto"/>
        <w:bottom w:val="none" w:sz="0" w:space="0" w:color="auto"/>
        <w:right w:val="none" w:sz="0" w:space="0" w:color="auto"/>
      </w:divBdr>
    </w:div>
    <w:div w:id="1723864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NG/12%20Prosinac/Zapo%C5%A1ljavanje/Popis%20dokaza%20za%20ostvarivanje%20prava%20prednosti%20pri%20zapo%C5%A1ljavanju.pdf"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824</TotalTime>
  <Pages>3</Pages>
  <Words>952</Words>
  <Characters>5431</Characters>
  <Application>Microsoft Office Word</Application>
  <DocSecurity>0</DocSecurity>
  <Lines>45</Lines>
  <Paragraphs>12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dc:creator>
  <cp:keywords/>
  <dc:description/>
  <cp:lastModifiedBy>SANJA DRIMAL</cp:lastModifiedBy>
  <cp:revision>66</cp:revision>
  <cp:lastPrinted>2022-04-06T09:26:00Z</cp:lastPrinted>
  <dcterms:created xsi:type="dcterms:W3CDTF">2017-03-03T09:51:00Z</dcterms:created>
  <dcterms:modified xsi:type="dcterms:W3CDTF">2026-10-08T10:56:00Z</dcterms:modified>
</cp:coreProperties>
</file>