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E43D0" w:rsidRDefault="009E43D0" w:rsidP="009E43D0">
      <w:pPr>
        <w:spacing w:after="0" w:line="240" w:lineRule="auto"/>
        <w:rPr>
          <w:rFonts w:ascii="Times New Roman" w:hAnsi="Times New Roman"/>
          <w:b/>
          <w:iCs/>
          <w:color w:val="000000"/>
          <w:spacing w:val="15"/>
          <w:sz w:val="24"/>
          <w:szCs w:val="24"/>
          <w:lang w:eastAsia="hr-HR"/>
        </w:rPr>
      </w:pPr>
      <w:r>
        <w:rPr>
          <w:rFonts w:ascii="Times New Roman" w:hAnsi="Times New Roman"/>
          <w:b/>
          <w:iCs/>
          <w:color w:val="000000"/>
          <w:spacing w:val="15"/>
          <w:sz w:val="24"/>
          <w:szCs w:val="24"/>
          <w:lang w:eastAsia="hr-HR"/>
        </w:rPr>
        <w:t>TEHNIČKA ŠKOLA VIROVITICA</w:t>
      </w:r>
    </w:p>
    <w:p w:rsidR="009E43D0" w:rsidRDefault="009E43D0" w:rsidP="009E43D0">
      <w:pPr>
        <w:spacing w:after="0" w:line="240" w:lineRule="auto"/>
        <w:rPr>
          <w:rFonts w:ascii="Times New Roman" w:hAnsi="Times New Roman"/>
          <w:b/>
          <w:iCs/>
          <w:color w:val="000000"/>
          <w:spacing w:val="15"/>
          <w:sz w:val="24"/>
          <w:szCs w:val="24"/>
          <w:lang w:eastAsia="hr-HR"/>
        </w:rPr>
      </w:pPr>
      <w:r>
        <w:rPr>
          <w:rFonts w:ascii="Times New Roman" w:hAnsi="Times New Roman"/>
          <w:b/>
          <w:iCs/>
          <w:color w:val="000000"/>
          <w:spacing w:val="15"/>
          <w:sz w:val="24"/>
          <w:szCs w:val="24"/>
          <w:lang w:eastAsia="hr-HR"/>
        </w:rPr>
        <w:t>Zbora narodne garde 29</w:t>
      </w:r>
    </w:p>
    <w:p w:rsidR="009E43D0" w:rsidRDefault="009E43D0" w:rsidP="009E43D0">
      <w:pPr>
        <w:spacing w:after="0" w:line="240" w:lineRule="auto"/>
        <w:rPr>
          <w:rFonts w:ascii="Times New Roman" w:hAnsi="Times New Roman"/>
          <w:b/>
          <w:iCs/>
          <w:color w:val="000000"/>
          <w:spacing w:val="15"/>
          <w:sz w:val="24"/>
          <w:szCs w:val="24"/>
          <w:lang w:eastAsia="hr-HR"/>
        </w:rPr>
      </w:pPr>
      <w:r>
        <w:rPr>
          <w:rFonts w:ascii="Times New Roman" w:hAnsi="Times New Roman"/>
          <w:b/>
          <w:iCs/>
          <w:color w:val="000000"/>
          <w:spacing w:val="15"/>
          <w:sz w:val="24"/>
          <w:szCs w:val="24"/>
          <w:lang w:eastAsia="hr-HR"/>
        </w:rPr>
        <w:t>33 000 Virovitica</w:t>
      </w:r>
    </w:p>
    <w:p w:rsidR="009E43D0" w:rsidRDefault="009E43D0" w:rsidP="009E43D0">
      <w:pPr>
        <w:spacing w:after="0" w:line="240" w:lineRule="auto"/>
        <w:rPr>
          <w:rFonts w:ascii="Times New Roman" w:hAnsi="Times New Roman"/>
          <w:iCs/>
          <w:color w:val="000000"/>
          <w:spacing w:val="15"/>
          <w:sz w:val="24"/>
          <w:szCs w:val="24"/>
          <w:lang w:eastAsia="hr-HR"/>
        </w:rPr>
      </w:pPr>
    </w:p>
    <w:p w:rsidR="009E43D0" w:rsidRDefault="009E43D0" w:rsidP="009E43D0">
      <w:pPr>
        <w:spacing w:after="0" w:line="240" w:lineRule="auto"/>
        <w:rPr>
          <w:rFonts w:ascii="Times New Roman" w:hAnsi="Times New Roman"/>
          <w:iCs/>
          <w:color w:val="000000"/>
          <w:spacing w:val="15"/>
          <w:sz w:val="24"/>
          <w:szCs w:val="24"/>
          <w:lang w:eastAsia="hr-HR"/>
        </w:rPr>
      </w:pPr>
      <w:r>
        <w:rPr>
          <w:rFonts w:ascii="Times New Roman" w:hAnsi="Times New Roman"/>
          <w:iCs/>
          <w:color w:val="000000"/>
          <w:spacing w:val="15"/>
          <w:sz w:val="24"/>
          <w:szCs w:val="24"/>
          <w:lang w:eastAsia="hr-HR"/>
        </w:rPr>
        <w:t>KLASA: 100-01/</w:t>
      </w:r>
      <w:r w:rsidR="007511AA">
        <w:rPr>
          <w:rFonts w:ascii="Times New Roman" w:hAnsi="Times New Roman"/>
          <w:iCs/>
          <w:color w:val="000000"/>
          <w:spacing w:val="15"/>
          <w:sz w:val="24"/>
          <w:szCs w:val="24"/>
          <w:lang w:eastAsia="hr-HR"/>
        </w:rPr>
        <w:t>2</w:t>
      </w:r>
      <w:r w:rsidR="00CF548D">
        <w:rPr>
          <w:rFonts w:ascii="Times New Roman" w:hAnsi="Times New Roman"/>
          <w:iCs/>
          <w:color w:val="000000"/>
          <w:spacing w:val="15"/>
          <w:sz w:val="24"/>
          <w:szCs w:val="24"/>
          <w:lang w:eastAsia="hr-HR"/>
        </w:rPr>
        <w:t>6</w:t>
      </w:r>
      <w:r w:rsidR="00225981">
        <w:rPr>
          <w:rFonts w:ascii="Times New Roman" w:hAnsi="Times New Roman"/>
          <w:iCs/>
          <w:color w:val="000000"/>
          <w:spacing w:val="15"/>
          <w:sz w:val="24"/>
          <w:szCs w:val="24"/>
          <w:lang w:eastAsia="hr-HR"/>
        </w:rPr>
        <w:t>-</w:t>
      </w:r>
      <w:r w:rsidR="00FA59C9">
        <w:rPr>
          <w:rFonts w:ascii="Times New Roman" w:hAnsi="Times New Roman"/>
          <w:iCs/>
          <w:color w:val="000000"/>
          <w:spacing w:val="15"/>
          <w:sz w:val="24"/>
          <w:szCs w:val="24"/>
          <w:lang w:eastAsia="hr-HR"/>
        </w:rPr>
        <w:t>01</w:t>
      </w:r>
      <w:r>
        <w:rPr>
          <w:rFonts w:ascii="Times New Roman" w:hAnsi="Times New Roman"/>
          <w:iCs/>
          <w:color w:val="000000"/>
          <w:spacing w:val="15"/>
          <w:sz w:val="24"/>
          <w:szCs w:val="24"/>
          <w:lang w:eastAsia="hr-HR"/>
        </w:rPr>
        <w:t>/</w:t>
      </w:r>
      <w:r w:rsidR="000105A5">
        <w:rPr>
          <w:rFonts w:ascii="Times New Roman" w:hAnsi="Times New Roman"/>
          <w:iCs/>
          <w:color w:val="000000"/>
          <w:spacing w:val="15"/>
          <w:sz w:val="24"/>
          <w:szCs w:val="24"/>
          <w:lang w:eastAsia="hr-HR"/>
        </w:rPr>
        <w:t>3</w:t>
      </w:r>
    </w:p>
    <w:p w:rsidR="009E43D0" w:rsidRDefault="005B4973" w:rsidP="009E43D0">
      <w:pPr>
        <w:spacing w:after="0" w:line="240" w:lineRule="auto"/>
        <w:rPr>
          <w:rFonts w:ascii="Times New Roman" w:hAnsi="Times New Roman"/>
          <w:iCs/>
          <w:color w:val="000000"/>
          <w:spacing w:val="15"/>
          <w:sz w:val="24"/>
          <w:szCs w:val="24"/>
          <w:lang w:eastAsia="hr-HR"/>
        </w:rPr>
      </w:pPr>
      <w:r>
        <w:rPr>
          <w:rFonts w:ascii="Times New Roman" w:hAnsi="Times New Roman"/>
          <w:iCs/>
          <w:color w:val="000000"/>
          <w:spacing w:val="15"/>
          <w:sz w:val="24"/>
          <w:szCs w:val="24"/>
          <w:lang w:eastAsia="hr-HR"/>
        </w:rPr>
        <w:t>URBROJ: 2189-36-01/1-</w:t>
      </w:r>
      <w:r w:rsidR="007511AA">
        <w:rPr>
          <w:rFonts w:ascii="Times New Roman" w:hAnsi="Times New Roman"/>
          <w:iCs/>
          <w:color w:val="000000"/>
          <w:spacing w:val="15"/>
          <w:sz w:val="24"/>
          <w:szCs w:val="24"/>
          <w:lang w:eastAsia="hr-HR"/>
        </w:rPr>
        <w:t>2</w:t>
      </w:r>
      <w:r w:rsidR="00CF548D">
        <w:rPr>
          <w:rFonts w:ascii="Times New Roman" w:hAnsi="Times New Roman"/>
          <w:iCs/>
          <w:color w:val="000000"/>
          <w:spacing w:val="15"/>
          <w:sz w:val="24"/>
          <w:szCs w:val="24"/>
          <w:lang w:eastAsia="hr-HR"/>
        </w:rPr>
        <w:t>6</w:t>
      </w:r>
      <w:r w:rsidR="00327861">
        <w:rPr>
          <w:rFonts w:ascii="Times New Roman" w:hAnsi="Times New Roman"/>
          <w:iCs/>
          <w:color w:val="000000"/>
          <w:spacing w:val="15"/>
          <w:sz w:val="24"/>
          <w:szCs w:val="24"/>
          <w:lang w:eastAsia="hr-HR"/>
        </w:rPr>
        <w:t>-1</w:t>
      </w:r>
    </w:p>
    <w:p w:rsidR="009E43D0" w:rsidRDefault="0033315A" w:rsidP="009E43D0">
      <w:pPr>
        <w:spacing w:after="0" w:line="240" w:lineRule="auto"/>
        <w:rPr>
          <w:rFonts w:ascii="Times New Roman" w:hAnsi="Times New Roman"/>
          <w:iCs/>
          <w:color w:val="000000"/>
          <w:spacing w:val="15"/>
          <w:sz w:val="24"/>
          <w:szCs w:val="24"/>
          <w:lang w:eastAsia="hr-HR"/>
        </w:rPr>
      </w:pPr>
      <w:r>
        <w:rPr>
          <w:rFonts w:ascii="Times New Roman" w:hAnsi="Times New Roman"/>
          <w:iCs/>
          <w:color w:val="000000"/>
          <w:spacing w:val="15"/>
          <w:sz w:val="24"/>
          <w:szCs w:val="24"/>
          <w:lang w:eastAsia="hr-HR"/>
        </w:rPr>
        <w:t xml:space="preserve">Virovitica, </w:t>
      </w:r>
      <w:r w:rsidR="000105A5">
        <w:rPr>
          <w:rFonts w:ascii="Times New Roman" w:hAnsi="Times New Roman"/>
          <w:iCs/>
          <w:color w:val="000000"/>
          <w:spacing w:val="15"/>
          <w:sz w:val="24"/>
          <w:szCs w:val="24"/>
          <w:lang w:eastAsia="hr-HR"/>
        </w:rPr>
        <w:t>28.9.</w:t>
      </w:r>
      <w:r w:rsidR="005B4973">
        <w:rPr>
          <w:rFonts w:ascii="Times New Roman" w:hAnsi="Times New Roman"/>
          <w:iCs/>
          <w:color w:val="000000"/>
          <w:spacing w:val="15"/>
          <w:sz w:val="24"/>
          <w:szCs w:val="24"/>
          <w:lang w:eastAsia="hr-HR"/>
        </w:rPr>
        <w:t>20</w:t>
      </w:r>
      <w:r w:rsidR="007511AA">
        <w:rPr>
          <w:rFonts w:ascii="Times New Roman" w:hAnsi="Times New Roman"/>
          <w:iCs/>
          <w:color w:val="000000"/>
          <w:spacing w:val="15"/>
          <w:sz w:val="24"/>
          <w:szCs w:val="24"/>
          <w:lang w:eastAsia="hr-HR"/>
        </w:rPr>
        <w:t>2</w:t>
      </w:r>
      <w:r w:rsidR="00CF548D">
        <w:rPr>
          <w:rFonts w:ascii="Times New Roman" w:hAnsi="Times New Roman"/>
          <w:iCs/>
          <w:color w:val="000000"/>
          <w:spacing w:val="15"/>
          <w:sz w:val="24"/>
          <w:szCs w:val="24"/>
          <w:lang w:eastAsia="hr-HR"/>
        </w:rPr>
        <w:t>6</w:t>
      </w:r>
      <w:r w:rsidR="009E43D0">
        <w:rPr>
          <w:rFonts w:ascii="Times New Roman" w:hAnsi="Times New Roman"/>
          <w:iCs/>
          <w:color w:val="000000"/>
          <w:spacing w:val="15"/>
          <w:sz w:val="24"/>
          <w:szCs w:val="24"/>
          <w:lang w:eastAsia="hr-HR"/>
        </w:rPr>
        <w:t>.</w:t>
      </w:r>
    </w:p>
    <w:p w:rsidR="009E43D0" w:rsidRDefault="009E43D0" w:rsidP="009E43D0">
      <w:pPr>
        <w:spacing w:after="0" w:line="240" w:lineRule="auto"/>
        <w:rPr>
          <w:rFonts w:ascii="Times New Roman" w:hAnsi="Times New Roman"/>
          <w:sz w:val="28"/>
          <w:szCs w:val="28"/>
          <w:lang w:eastAsia="hr-HR"/>
        </w:rPr>
      </w:pPr>
    </w:p>
    <w:p w:rsidR="009E43D0" w:rsidRPr="00112236" w:rsidRDefault="00AA0884" w:rsidP="00112236">
      <w:pPr>
        <w:shd w:val="clear" w:color="auto" w:fill="FFFFFF"/>
        <w:spacing w:after="300" w:line="240" w:lineRule="auto"/>
        <w:ind w:firstLine="708"/>
        <w:jc w:val="both"/>
        <w:textAlignment w:val="baseline"/>
        <w:rPr>
          <w:rFonts w:ascii="Times New Roman" w:hAnsi="Times New Roman"/>
          <w:color w:val="131516"/>
          <w:sz w:val="24"/>
          <w:szCs w:val="24"/>
          <w:lang w:eastAsia="hr-HR"/>
        </w:rPr>
      </w:pPr>
      <w:r w:rsidRPr="00AA0884">
        <w:rPr>
          <w:rFonts w:ascii="Times New Roman" w:hAnsi="Times New Roman"/>
          <w:color w:val="131516"/>
          <w:sz w:val="24"/>
          <w:szCs w:val="24"/>
          <w:lang w:eastAsia="hr-HR"/>
        </w:rPr>
        <w:t>Na temelju članka 107. Zakona o odgoju i obrazovanju u osnovnoj i srednjoj školi („Narodne novine“ 87/08, 86/09, 92/10, 105/10, 90/11, 16/12, 86/12, 94/13, 152/14,7/17, 68/18, 98/19 i 64/20</w:t>
      </w:r>
      <w:r w:rsidR="00F63937">
        <w:rPr>
          <w:rFonts w:ascii="Times New Roman" w:hAnsi="Times New Roman"/>
          <w:color w:val="131516"/>
          <w:sz w:val="24"/>
          <w:szCs w:val="24"/>
          <w:lang w:eastAsia="hr-HR"/>
        </w:rPr>
        <w:t>, 151/22</w:t>
      </w:r>
      <w:r w:rsidR="00B05937">
        <w:rPr>
          <w:rFonts w:ascii="Times New Roman" w:hAnsi="Times New Roman"/>
          <w:color w:val="131516"/>
          <w:sz w:val="24"/>
          <w:szCs w:val="24"/>
          <w:lang w:eastAsia="hr-HR"/>
        </w:rPr>
        <w:t>, 156/23</w:t>
      </w:r>
      <w:r w:rsidRPr="00AA0884">
        <w:rPr>
          <w:rFonts w:ascii="Times New Roman" w:hAnsi="Times New Roman"/>
          <w:color w:val="131516"/>
          <w:sz w:val="24"/>
          <w:szCs w:val="24"/>
          <w:lang w:eastAsia="hr-HR"/>
        </w:rPr>
        <w:t xml:space="preserve">) te prema odredbama Pravilnika o načinu i postupku zapošljavanja u </w:t>
      </w:r>
      <w:r>
        <w:rPr>
          <w:rFonts w:ascii="Times New Roman" w:hAnsi="Times New Roman"/>
          <w:color w:val="131516"/>
          <w:sz w:val="24"/>
          <w:szCs w:val="24"/>
          <w:lang w:eastAsia="hr-HR"/>
        </w:rPr>
        <w:t>Tehničkoj školi Virovitica</w:t>
      </w:r>
      <w:r w:rsidRPr="00AA0884">
        <w:rPr>
          <w:rFonts w:ascii="Times New Roman" w:hAnsi="Times New Roman"/>
          <w:color w:val="131516"/>
          <w:sz w:val="24"/>
          <w:szCs w:val="24"/>
          <w:lang w:eastAsia="hr-HR"/>
        </w:rPr>
        <w:t xml:space="preserve">, </w:t>
      </w:r>
      <w:r>
        <w:rPr>
          <w:rFonts w:ascii="Times New Roman" w:hAnsi="Times New Roman"/>
          <w:sz w:val="24"/>
          <w:szCs w:val="24"/>
          <w:lang w:eastAsia="hr-HR"/>
        </w:rPr>
        <w:t>TEHNIČKA ŠKOLA VIROVITICA, Virovitica, Zbora narodne garde raspisuje</w:t>
      </w:r>
    </w:p>
    <w:p w:rsidR="009E43D0" w:rsidRDefault="009E43D0" w:rsidP="00AA0884">
      <w:pPr>
        <w:spacing w:after="0" w:line="240" w:lineRule="auto"/>
        <w:jc w:val="center"/>
        <w:rPr>
          <w:rFonts w:ascii="Times New Roman" w:hAnsi="Times New Roman"/>
          <w:sz w:val="28"/>
          <w:szCs w:val="28"/>
          <w:lang w:eastAsia="hr-HR"/>
        </w:rPr>
      </w:pPr>
      <w:r>
        <w:rPr>
          <w:rFonts w:ascii="Times New Roman" w:hAnsi="Times New Roman"/>
          <w:sz w:val="28"/>
          <w:szCs w:val="28"/>
          <w:lang w:eastAsia="hr-HR"/>
        </w:rPr>
        <w:t>NATJEČAJ</w:t>
      </w:r>
    </w:p>
    <w:p w:rsidR="009E43D0" w:rsidRPr="00112236" w:rsidRDefault="00AA0884" w:rsidP="00AA0884">
      <w:pPr>
        <w:spacing w:after="0" w:line="240" w:lineRule="auto"/>
        <w:jc w:val="center"/>
        <w:rPr>
          <w:rFonts w:ascii="Times New Roman" w:hAnsi="Times New Roman"/>
          <w:sz w:val="24"/>
          <w:szCs w:val="24"/>
          <w:lang w:eastAsia="hr-HR"/>
        </w:rPr>
      </w:pPr>
      <w:r w:rsidRPr="00112236">
        <w:rPr>
          <w:rFonts w:ascii="Times New Roman" w:hAnsi="Times New Roman"/>
          <w:sz w:val="24"/>
          <w:szCs w:val="24"/>
          <w:lang w:eastAsia="hr-HR"/>
        </w:rPr>
        <w:t>za zasnivanje radnog odnosa</w:t>
      </w:r>
    </w:p>
    <w:p w:rsidR="009E43D0" w:rsidRDefault="009E43D0" w:rsidP="00AA0884">
      <w:pPr>
        <w:spacing w:after="0" w:line="240" w:lineRule="auto"/>
        <w:jc w:val="both"/>
        <w:rPr>
          <w:rFonts w:ascii="Times New Roman" w:hAnsi="Times New Roman"/>
          <w:b/>
          <w:sz w:val="28"/>
          <w:szCs w:val="28"/>
          <w:lang w:eastAsia="hr-HR"/>
        </w:rPr>
      </w:pPr>
    </w:p>
    <w:p w:rsidR="000B2C65" w:rsidRPr="007511AA" w:rsidRDefault="000B2C65" w:rsidP="00AA0884">
      <w:pPr>
        <w:spacing w:after="0" w:line="240" w:lineRule="auto"/>
        <w:jc w:val="both"/>
        <w:rPr>
          <w:rFonts w:ascii="Times New Roman" w:hAnsi="Times New Roman"/>
          <w:lang w:eastAsia="hr-HR"/>
        </w:rPr>
      </w:pPr>
    </w:p>
    <w:p w:rsidR="006D4DC2" w:rsidRDefault="00BD083E" w:rsidP="006D4DC2">
      <w:pPr>
        <w:pStyle w:val="Odlomakpopisa"/>
        <w:ind w:left="360"/>
        <w:jc w:val="both"/>
        <w:rPr>
          <w:rFonts w:ascii="Times New Roman" w:hAnsi="Times New Roman"/>
          <w:sz w:val="24"/>
          <w:szCs w:val="24"/>
          <w:lang w:eastAsia="hr-HR"/>
        </w:rPr>
      </w:pPr>
      <w:bookmarkStart w:id="0" w:name="_Hlk178077751"/>
      <w:r>
        <w:rPr>
          <w:rFonts w:ascii="Times New Roman" w:hAnsi="Times New Roman"/>
          <w:b/>
          <w:sz w:val="24"/>
          <w:szCs w:val="24"/>
          <w:lang w:eastAsia="hr-HR"/>
        </w:rPr>
        <w:t>Stručni učitelj</w:t>
      </w:r>
      <w:r w:rsidR="00B74E60">
        <w:rPr>
          <w:rFonts w:ascii="Times New Roman" w:hAnsi="Times New Roman"/>
          <w:b/>
          <w:sz w:val="24"/>
          <w:szCs w:val="24"/>
          <w:lang w:eastAsia="hr-HR"/>
        </w:rPr>
        <w:t xml:space="preserve"> strukovnih predmeta </w:t>
      </w:r>
      <w:r w:rsidR="00CE05EA">
        <w:rPr>
          <w:rFonts w:ascii="Times New Roman" w:hAnsi="Times New Roman"/>
          <w:b/>
          <w:sz w:val="24"/>
          <w:szCs w:val="24"/>
          <w:lang w:eastAsia="hr-HR"/>
        </w:rPr>
        <w:t xml:space="preserve">u </w:t>
      </w:r>
      <w:r w:rsidR="00CF548D">
        <w:rPr>
          <w:rFonts w:ascii="Times New Roman" w:hAnsi="Times New Roman"/>
          <w:b/>
          <w:sz w:val="24"/>
          <w:szCs w:val="24"/>
          <w:lang w:eastAsia="hr-HR"/>
        </w:rPr>
        <w:t xml:space="preserve">obrazovnom </w:t>
      </w:r>
      <w:r w:rsidR="00CE05EA">
        <w:rPr>
          <w:rFonts w:ascii="Times New Roman" w:hAnsi="Times New Roman"/>
          <w:b/>
          <w:sz w:val="24"/>
          <w:szCs w:val="24"/>
          <w:lang w:eastAsia="hr-HR"/>
        </w:rPr>
        <w:t xml:space="preserve">sektoru </w:t>
      </w:r>
      <w:r w:rsidR="006D4DC2">
        <w:rPr>
          <w:rFonts w:ascii="Times New Roman" w:hAnsi="Times New Roman"/>
          <w:b/>
          <w:sz w:val="24"/>
          <w:szCs w:val="24"/>
          <w:lang w:eastAsia="hr-HR"/>
        </w:rPr>
        <w:t>obrade drva</w:t>
      </w:r>
      <w:r w:rsidR="00694CB7">
        <w:rPr>
          <w:rFonts w:ascii="Times New Roman" w:hAnsi="Times New Roman"/>
          <w:b/>
          <w:sz w:val="24"/>
          <w:szCs w:val="24"/>
          <w:lang w:eastAsia="hr-HR"/>
        </w:rPr>
        <w:t xml:space="preserve"> </w:t>
      </w:r>
      <w:r w:rsidR="00285704">
        <w:rPr>
          <w:rFonts w:ascii="Times New Roman" w:hAnsi="Times New Roman"/>
          <w:b/>
          <w:sz w:val="24"/>
          <w:szCs w:val="24"/>
          <w:lang w:eastAsia="hr-HR"/>
        </w:rPr>
        <w:t>-</w:t>
      </w:r>
      <w:r w:rsidR="00B74E60">
        <w:rPr>
          <w:rFonts w:ascii="Times New Roman" w:hAnsi="Times New Roman"/>
          <w:b/>
          <w:sz w:val="24"/>
          <w:szCs w:val="24"/>
          <w:lang w:eastAsia="hr-HR"/>
        </w:rPr>
        <w:t xml:space="preserve"> </w:t>
      </w:r>
      <w:bookmarkEnd w:id="0"/>
      <w:r w:rsidR="00B74E60">
        <w:rPr>
          <w:rFonts w:ascii="Times New Roman" w:hAnsi="Times New Roman"/>
          <w:sz w:val="24"/>
          <w:szCs w:val="24"/>
          <w:lang w:eastAsia="hr-HR"/>
        </w:rPr>
        <w:t>(</w:t>
      </w:r>
      <w:r>
        <w:rPr>
          <w:rFonts w:ascii="Times New Roman" w:hAnsi="Times New Roman"/>
          <w:sz w:val="24"/>
          <w:szCs w:val="24"/>
          <w:lang w:eastAsia="hr-HR"/>
        </w:rPr>
        <w:t>SSS – drvni tehničar</w:t>
      </w:r>
      <w:r w:rsidR="00E31C8C">
        <w:rPr>
          <w:rFonts w:ascii="Times New Roman" w:hAnsi="Times New Roman"/>
          <w:sz w:val="24"/>
          <w:szCs w:val="24"/>
          <w:lang w:eastAsia="hr-HR"/>
        </w:rPr>
        <w:t xml:space="preserve"> s položenim majstorskim ispitom</w:t>
      </w:r>
      <w:r w:rsidR="00B74E60">
        <w:rPr>
          <w:rFonts w:ascii="Times New Roman" w:hAnsi="Times New Roman"/>
          <w:sz w:val="24"/>
          <w:szCs w:val="24"/>
          <w:lang w:eastAsia="hr-HR"/>
        </w:rPr>
        <w:t>)</w:t>
      </w:r>
      <w:r w:rsidR="00B74E60">
        <w:rPr>
          <w:rFonts w:ascii="Times New Roman" w:hAnsi="Times New Roman"/>
          <w:b/>
          <w:sz w:val="24"/>
          <w:szCs w:val="24"/>
          <w:lang w:eastAsia="hr-HR"/>
        </w:rPr>
        <w:t xml:space="preserve"> – 1 izvršitelj</w:t>
      </w:r>
      <w:r w:rsidR="00B74E60">
        <w:rPr>
          <w:rFonts w:ascii="Times New Roman" w:hAnsi="Times New Roman"/>
          <w:sz w:val="24"/>
          <w:szCs w:val="24"/>
          <w:lang w:eastAsia="hr-HR"/>
        </w:rPr>
        <w:t xml:space="preserve">, </w:t>
      </w:r>
      <w:r w:rsidR="006D4DC2">
        <w:rPr>
          <w:rFonts w:ascii="Times New Roman" w:hAnsi="Times New Roman"/>
          <w:sz w:val="24"/>
          <w:szCs w:val="24"/>
          <w:lang w:eastAsia="hr-HR"/>
        </w:rPr>
        <w:t>nepuna norma/određeno vrijeme - 1</w:t>
      </w:r>
      <w:r>
        <w:rPr>
          <w:rFonts w:ascii="Times New Roman" w:hAnsi="Times New Roman"/>
          <w:sz w:val="24"/>
          <w:szCs w:val="24"/>
          <w:lang w:eastAsia="hr-HR"/>
        </w:rPr>
        <w:t>4</w:t>
      </w:r>
      <w:r w:rsidR="006D4DC2">
        <w:rPr>
          <w:rFonts w:ascii="Times New Roman" w:hAnsi="Times New Roman"/>
          <w:sz w:val="24"/>
          <w:szCs w:val="24"/>
          <w:lang w:eastAsia="hr-HR"/>
        </w:rPr>
        <w:t xml:space="preserve"> sati nastave tjedno i pripadajuća količina ukupnog radnog vremena </w:t>
      </w:r>
    </w:p>
    <w:p w:rsidR="00FB62AE" w:rsidRPr="00112236" w:rsidRDefault="00FB62AE" w:rsidP="006D4DC2">
      <w:pPr>
        <w:pStyle w:val="Odlomakpopisa"/>
        <w:ind w:left="360"/>
        <w:jc w:val="both"/>
        <w:rPr>
          <w:rFonts w:ascii="Times New Roman" w:hAnsi="Times New Roman"/>
          <w:b/>
          <w:sz w:val="24"/>
          <w:szCs w:val="24"/>
          <w:lang w:eastAsia="hr-HR"/>
        </w:rPr>
      </w:pPr>
    </w:p>
    <w:p w:rsidR="00AA0884" w:rsidRPr="00AA0884" w:rsidRDefault="00AA0884" w:rsidP="00AA0884">
      <w:pPr>
        <w:shd w:val="clear" w:color="auto" w:fill="FFFFFF"/>
        <w:spacing w:after="300" w:line="240" w:lineRule="auto"/>
        <w:jc w:val="both"/>
        <w:textAlignment w:val="baseline"/>
        <w:rPr>
          <w:rFonts w:ascii="Times New Roman" w:hAnsi="Times New Roman"/>
          <w:color w:val="131516"/>
          <w:sz w:val="24"/>
          <w:szCs w:val="24"/>
          <w:lang w:eastAsia="hr-HR"/>
        </w:rPr>
      </w:pPr>
      <w:r w:rsidRPr="00AA0884">
        <w:rPr>
          <w:rFonts w:ascii="Times New Roman" w:hAnsi="Times New Roman"/>
          <w:color w:val="131516"/>
          <w:sz w:val="24"/>
          <w:szCs w:val="24"/>
          <w:lang w:eastAsia="hr-HR"/>
        </w:rPr>
        <w:t>Kandidati koji se prijavljuju na natječaj, uz opće uvjete za zasnivanje radnog odnosa, trebaju ispunjavati i posebne uvjete sukladno čl. 105. i čl. 106. Zakona o odgoju i obrazovanju u osnovnoj i srednjoj školi.</w:t>
      </w:r>
    </w:p>
    <w:p w:rsidR="00AA0884" w:rsidRPr="00AA0884" w:rsidRDefault="00AA0884" w:rsidP="00AA0884">
      <w:pPr>
        <w:shd w:val="clear" w:color="auto" w:fill="FFFFFF"/>
        <w:spacing w:after="300" w:line="240" w:lineRule="auto"/>
        <w:jc w:val="both"/>
        <w:textAlignment w:val="baseline"/>
        <w:rPr>
          <w:rFonts w:ascii="Times New Roman" w:hAnsi="Times New Roman"/>
          <w:color w:val="131516"/>
          <w:sz w:val="24"/>
          <w:szCs w:val="24"/>
          <w:lang w:eastAsia="hr-HR"/>
        </w:rPr>
      </w:pPr>
      <w:r w:rsidRPr="00AA0884">
        <w:rPr>
          <w:rFonts w:ascii="Times New Roman" w:hAnsi="Times New Roman"/>
          <w:color w:val="131516"/>
          <w:sz w:val="24"/>
          <w:szCs w:val="24"/>
          <w:lang w:eastAsia="hr-HR"/>
        </w:rPr>
        <w:t>U prijavi na natječaj navode se osobni podaci podnositelja prijave (osobno ime, adresa stanovanja, kontakt podaci (broj telefona/mobitela, e-mail adresa) i naziv radnog mjesta na koje se prijavljuje.</w:t>
      </w:r>
    </w:p>
    <w:p w:rsidR="00AA0884" w:rsidRPr="00AA0884" w:rsidRDefault="00AA0884" w:rsidP="00AA0884">
      <w:pPr>
        <w:shd w:val="clear" w:color="auto" w:fill="FFFFFF"/>
        <w:spacing w:after="300" w:line="240" w:lineRule="auto"/>
        <w:jc w:val="both"/>
        <w:textAlignment w:val="baseline"/>
        <w:rPr>
          <w:rFonts w:ascii="Times New Roman" w:hAnsi="Times New Roman"/>
          <w:color w:val="131516"/>
          <w:sz w:val="24"/>
          <w:szCs w:val="24"/>
          <w:lang w:eastAsia="hr-HR"/>
        </w:rPr>
      </w:pPr>
      <w:r w:rsidRPr="00AA0884">
        <w:rPr>
          <w:rFonts w:ascii="Times New Roman" w:hAnsi="Times New Roman"/>
          <w:color w:val="131516"/>
          <w:sz w:val="24"/>
          <w:szCs w:val="24"/>
          <w:lang w:eastAsia="hr-HR"/>
        </w:rPr>
        <w:t>Uz prijavu na natječaj potrebno je priložiti:</w:t>
      </w:r>
    </w:p>
    <w:p w:rsidR="00AA0884" w:rsidRPr="00AA0884" w:rsidRDefault="00AA0884" w:rsidP="00AA0884">
      <w:pPr>
        <w:numPr>
          <w:ilvl w:val="0"/>
          <w:numId w:val="9"/>
        </w:numPr>
        <w:shd w:val="clear" w:color="auto" w:fill="FFFFFF"/>
        <w:spacing w:after="0" w:line="240" w:lineRule="auto"/>
        <w:jc w:val="both"/>
        <w:textAlignment w:val="baseline"/>
        <w:rPr>
          <w:rFonts w:ascii="Times New Roman" w:hAnsi="Times New Roman"/>
          <w:color w:val="131516"/>
          <w:sz w:val="24"/>
          <w:szCs w:val="24"/>
          <w:lang w:eastAsia="hr-HR"/>
        </w:rPr>
      </w:pPr>
      <w:r w:rsidRPr="00AA0884">
        <w:rPr>
          <w:rFonts w:ascii="Times New Roman" w:hAnsi="Times New Roman"/>
          <w:color w:val="131516"/>
          <w:sz w:val="24"/>
          <w:szCs w:val="24"/>
          <w:lang w:eastAsia="hr-HR"/>
        </w:rPr>
        <w:t>životopis,</w:t>
      </w:r>
    </w:p>
    <w:p w:rsidR="00AA0884" w:rsidRPr="00AA0884" w:rsidRDefault="00AA0884" w:rsidP="00AA0884">
      <w:pPr>
        <w:numPr>
          <w:ilvl w:val="0"/>
          <w:numId w:val="9"/>
        </w:numPr>
        <w:shd w:val="clear" w:color="auto" w:fill="FFFFFF"/>
        <w:spacing w:after="0" w:line="240" w:lineRule="auto"/>
        <w:jc w:val="both"/>
        <w:textAlignment w:val="baseline"/>
        <w:rPr>
          <w:rFonts w:ascii="Times New Roman" w:hAnsi="Times New Roman"/>
          <w:color w:val="131516"/>
          <w:sz w:val="24"/>
          <w:szCs w:val="24"/>
          <w:lang w:eastAsia="hr-HR"/>
        </w:rPr>
      </w:pPr>
      <w:r w:rsidRPr="00AA0884">
        <w:rPr>
          <w:rFonts w:ascii="Times New Roman" w:hAnsi="Times New Roman"/>
          <w:color w:val="131516"/>
          <w:sz w:val="24"/>
          <w:szCs w:val="24"/>
          <w:lang w:eastAsia="hr-HR"/>
        </w:rPr>
        <w:t>dokaz o vrsti i stupnju stručne spreme, </w:t>
      </w:r>
    </w:p>
    <w:p w:rsidR="00AA0884" w:rsidRPr="00AA0884" w:rsidRDefault="00AA0884" w:rsidP="00AA0884">
      <w:pPr>
        <w:numPr>
          <w:ilvl w:val="0"/>
          <w:numId w:val="9"/>
        </w:numPr>
        <w:shd w:val="clear" w:color="auto" w:fill="FFFFFF"/>
        <w:spacing w:after="0" w:line="240" w:lineRule="auto"/>
        <w:jc w:val="both"/>
        <w:textAlignment w:val="baseline"/>
        <w:rPr>
          <w:rFonts w:ascii="Times New Roman" w:hAnsi="Times New Roman"/>
          <w:color w:val="131516"/>
          <w:sz w:val="24"/>
          <w:szCs w:val="24"/>
          <w:lang w:eastAsia="hr-HR"/>
        </w:rPr>
      </w:pPr>
      <w:r w:rsidRPr="00AA0884">
        <w:rPr>
          <w:rFonts w:ascii="Times New Roman" w:hAnsi="Times New Roman"/>
          <w:color w:val="131516"/>
          <w:sz w:val="24"/>
          <w:szCs w:val="24"/>
          <w:lang w:eastAsia="hr-HR"/>
        </w:rPr>
        <w:t>dokaz o državljanstvu,</w:t>
      </w:r>
    </w:p>
    <w:p w:rsidR="00AA0884" w:rsidRPr="00AA0884" w:rsidRDefault="00AA0884" w:rsidP="00AA0884">
      <w:pPr>
        <w:numPr>
          <w:ilvl w:val="0"/>
          <w:numId w:val="9"/>
        </w:numPr>
        <w:shd w:val="clear" w:color="auto" w:fill="FFFFFF"/>
        <w:spacing w:after="0" w:line="240" w:lineRule="auto"/>
        <w:jc w:val="both"/>
        <w:textAlignment w:val="baseline"/>
        <w:rPr>
          <w:rFonts w:ascii="Times New Roman" w:hAnsi="Times New Roman"/>
          <w:color w:val="131516"/>
          <w:sz w:val="24"/>
          <w:szCs w:val="24"/>
          <w:lang w:eastAsia="hr-HR"/>
        </w:rPr>
      </w:pPr>
      <w:r w:rsidRPr="00AA0884">
        <w:rPr>
          <w:rFonts w:ascii="Times New Roman" w:hAnsi="Times New Roman"/>
          <w:color w:val="131516"/>
          <w:sz w:val="24"/>
          <w:szCs w:val="24"/>
          <w:lang w:eastAsia="hr-HR"/>
        </w:rPr>
        <w:t>potvrdu odnosno elektronički zapis o podacima evidentiranim u matičnoj evidenciji – HZMO-a, </w:t>
      </w:r>
    </w:p>
    <w:p w:rsidR="00AA0884" w:rsidRDefault="00AA0884" w:rsidP="00AA0884">
      <w:pPr>
        <w:numPr>
          <w:ilvl w:val="0"/>
          <w:numId w:val="9"/>
        </w:numPr>
        <w:shd w:val="clear" w:color="auto" w:fill="FFFFFF"/>
        <w:spacing w:after="0" w:line="240" w:lineRule="auto"/>
        <w:jc w:val="both"/>
        <w:textAlignment w:val="baseline"/>
        <w:rPr>
          <w:rFonts w:ascii="Times New Roman" w:hAnsi="Times New Roman"/>
          <w:color w:val="131516"/>
          <w:sz w:val="24"/>
          <w:szCs w:val="24"/>
          <w:lang w:eastAsia="hr-HR"/>
        </w:rPr>
      </w:pPr>
      <w:r w:rsidRPr="00AA0884">
        <w:rPr>
          <w:rFonts w:ascii="Times New Roman" w:hAnsi="Times New Roman"/>
          <w:color w:val="131516"/>
          <w:sz w:val="24"/>
          <w:szCs w:val="24"/>
          <w:lang w:eastAsia="hr-HR"/>
        </w:rPr>
        <w:t>uvjerenje da nije pod istragom i da se protiv kandidata ne vodi kazneni postupak glede zapreke za zasnivanje radnog odnosa iz članka 106. Zakona o odgoju i obrazovanju u osnovnoj i srednjoj školi (ne starije od 30 dana).</w:t>
      </w:r>
    </w:p>
    <w:p w:rsidR="00112236" w:rsidRPr="00AA0884" w:rsidRDefault="00112236" w:rsidP="00112236">
      <w:pPr>
        <w:shd w:val="clear" w:color="auto" w:fill="FFFFFF"/>
        <w:spacing w:after="0" w:line="240" w:lineRule="auto"/>
        <w:ind w:left="720"/>
        <w:jc w:val="both"/>
        <w:textAlignment w:val="baseline"/>
        <w:rPr>
          <w:rFonts w:ascii="Times New Roman" w:hAnsi="Times New Roman"/>
          <w:color w:val="131516"/>
          <w:sz w:val="24"/>
          <w:szCs w:val="24"/>
          <w:lang w:eastAsia="hr-HR"/>
        </w:rPr>
      </w:pPr>
    </w:p>
    <w:p w:rsidR="00AA0884" w:rsidRPr="00AA0884" w:rsidRDefault="00AA0884" w:rsidP="00AA0884">
      <w:pPr>
        <w:shd w:val="clear" w:color="auto" w:fill="FFFFFF"/>
        <w:spacing w:after="300" w:line="240" w:lineRule="auto"/>
        <w:jc w:val="both"/>
        <w:textAlignment w:val="baseline"/>
        <w:rPr>
          <w:rFonts w:ascii="Times New Roman" w:hAnsi="Times New Roman"/>
          <w:color w:val="131516"/>
          <w:sz w:val="24"/>
          <w:szCs w:val="24"/>
          <w:lang w:eastAsia="hr-HR"/>
        </w:rPr>
      </w:pPr>
      <w:r w:rsidRPr="00AA0884">
        <w:rPr>
          <w:rFonts w:ascii="Times New Roman" w:hAnsi="Times New Roman"/>
          <w:color w:val="131516"/>
          <w:sz w:val="24"/>
          <w:szCs w:val="24"/>
          <w:lang w:eastAsia="hr-HR"/>
        </w:rPr>
        <w:t>Na natječaj se mogu prijaviti osobe oba spola.</w:t>
      </w:r>
    </w:p>
    <w:p w:rsidR="00AA0884" w:rsidRPr="00AA0884" w:rsidRDefault="00AA0884" w:rsidP="00AA0884">
      <w:pPr>
        <w:shd w:val="clear" w:color="auto" w:fill="FFFFFF"/>
        <w:spacing w:after="300" w:line="240" w:lineRule="auto"/>
        <w:jc w:val="both"/>
        <w:textAlignment w:val="baseline"/>
        <w:rPr>
          <w:rFonts w:ascii="Times New Roman" w:hAnsi="Times New Roman"/>
          <w:color w:val="131516"/>
          <w:sz w:val="24"/>
          <w:szCs w:val="24"/>
          <w:lang w:eastAsia="hr-HR"/>
        </w:rPr>
      </w:pPr>
      <w:r w:rsidRPr="00AA0884">
        <w:rPr>
          <w:rFonts w:ascii="Times New Roman" w:hAnsi="Times New Roman"/>
          <w:color w:val="131516"/>
          <w:sz w:val="24"/>
          <w:szCs w:val="24"/>
          <w:lang w:eastAsia="hr-HR"/>
        </w:rPr>
        <w:t xml:space="preserve">Osobe koje se pozivaju na pravo prednosti sukladno članku 102. Zakona o hrvatskim braniteljima iz Domovinskog rata i članovima njihovih obitelji (Narodne novine 121/17, 98/19, 84/21), članku 48. f Zakona o zaštiti vojnih i civilnih invalida rata (Narodne novine broj 33/92, 77/92, 27/93, 58/93, 2/94, 76/94, 108/95, 108/96, 82/01, 103/03 i 148/13, 98/19), članku 9. Zakona o profesionalnoj rehabilitaciji i zapošljavanju osoba s invaliditetom (Narodne novine </w:t>
      </w:r>
      <w:r w:rsidRPr="00AA0884">
        <w:rPr>
          <w:rFonts w:ascii="Times New Roman" w:hAnsi="Times New Roman"/>
          <w:color w:val="131516"/>
          <w:sz w:val="24"/>
          <w:szCs w:val="24"/>
          <w:lang w:eastAsia="hr-HR"/>
        </w:rPr>
        <w:lastRenderedPageBreak/>
        <w:t>broj 157/13, 152/14, 39/18, 32/20) te članku 48. Zakona o civilnim stradalnicima iz Domovinskog rata (Narodne novine broj  84/21), dužne su u prijavi na javni natječaj pozvati se na to pravo i uz prijavu priložiti svu propisanu dokumentaciju prema posebnom zakonu, a  imaju prednost u odnosu na ostale kandidate samo pod jednakim uvjetima.</w:t>
      </w:r>
    </w:p>
    <w:p w:rsidR="00AA0884" w:rsidRPr="00AA0884" w:rsidRDefault="00AA0884" w:rsidP="00AA0884">
      <w:pPr>
        <w:shd w:val="clear" w:color="auto" w:fill="FFFFFF"/>
        <w:spacing w:after="300" w:line="240" w:lineRule="auto"/>
        <w:jc w:val="both"/>
        <w:textAlignment w:val="baseline"/>
        <w:rPr>
          <w:rFonts w:ascii="Times New Roman" w:hAnsi="Times New Roman"/>
          <w:color w:val="131516"/>
          <w:sz w:val="24"/>
          <w:szCs w:val="24"/>
          <w:lang w:eastAsia="hr-HR"/>
        </w:rPr>
      </w:pPr>
      <w:r w:rsidRPr="00AA0884">
        <w:rPr>
          <w:rFonts w:ascii="Times New Roman" w:hAnsi="Times New Roman"/>
          <w:color w:val="131516"/>
          <w:sz w:val="24"/>
          <w:szCs w:val="24"/>
          <w:lang w:eastAsia="hr-HR"/>
        </w:rPr>
        <w:t>Osobe koje ostvaruju pravo prednosti pri zapošljavanju u skladu s člankom 102. Zakona o hrvatskim braniteljima iz Domovinskog rata i članovima njihovih obitelji (Narodne novine broj  121/17, 98/19, 84/21), uz prijavu na natječaj dužne su priložiti i dokaze propisane člankom 103. stavak 1. Zakona o hrvatskim braniteljima iz Domovinskog rata i članovima njihovih obitelji</w:t>
      </w:r>
    </w:p>
    <w:p w:rsidR="00AA0884" w:rsidRDefault="00AA0884" w:rsidP="00AA0884">
      <w:pPr>
        <w:shd w:val="clear" w:color="auto" w:fill="FFFFFF"/>
        <w:spacing w:after="0" w:line="240" w:lineRule="auto"/>
        <w:jc w:val="both"/>
        <w:textAlignment w:val="baseline"/>
        <w:rPr>
          <w:rFonts w:ascii="Times New Roman" w:hAnsi="Times New Roman"/>
          <w:color w:val="131516"/>
          <w:sz w:val="24"/>
          <w:szCs w:val="24"/>
          <w:lang w:eastAsia="hr-HR"/>
        </w:rPr>
      </w:pPr>
      <w:r w:rsidRPr="00AA0884">
        <w:rPr>
          <w:rFonts w:ascii="Times New Roman" w:hAnsi="Times New Roman"/>
          <w:color w:val="131516"/>
          <w:sz w:val="24"/>
          <w:szCs w:val="24"/>
          <w:lang w:eastAsia="hr-HR"/>
        </w:rPr>
        <w:t>Poveznica na internetsku stranicu Ministarstva hrvatskih branitelja s popisom dokaza potrebnih za ostvarivanja prava prednosti: </w:t>
      </w:r>
    </w:p>
    <w:p w:rsidR="00AA0884" w:rsidRDefault="00E00F52" w:rsidP="00AA0884">
      <w:pPr>
        <w:shd w:val="clear" w:color="auto" w:fill="FFFFFF"/>
        <w:spacing w:after="0" w:line="240" w:lineRule="auto"/>
        <w:jc w:val="both"/>
        <w:textAlignment w:val="baseline"/>
        <w:rPr>
          <w:rFonts w:ascii="Times New Roman" w:hAnsi="Times New Roman"/>
          <w:color w:val="131516"/>
          <w:sz w:val="24"/>
          <w:szCs w:val="24"/>
          <w:lang w:eastAsia="hr-HR"/>
        </w:rPr>
      </w:pPr>
      <w:hyperlink r:id="rId5" w:history="1">
        <w:r w:rsidR="00AA0884" w:rsidRPr="00AA0884">
          <w:rPr>
            <w:rStyle w:val="Hiperveza"/>
            <w:rFonts w:ascii="Times New Roman" w:hAnsi="Times New Roman"/>
            <w:sz w:val="24"/>
            <w:szCs w:val="24"/>
            <w:bdr w:val="none" w:sz="0" w:space="0" w:color="auto" w:frame="1"/>
            <w:lang w:eastAsia="hr-HR"/>
          </w:rPr>
          <w:t>https://branitelji.gov.hr/UserDocsImages/NG/12%20Prosinac/Zapo%C5%A1ljavanje/Popis%20dokaza%20za%20ostvarivanje%20prava%20prednosti%20pri%20zapo%C5%A1ljavanju.pdf</w:t>
        </w:r>
      </w:hyperlink>
      <w:r w:rsidR="00AA0884" w:rsidRPr="00AA0884">
        <w:rPr>
          <w:rFonts w:ascii="Times New Roman" w:hAnsi="Times New Roman"/>
          <w:color w:val="131516"/>
          <w:sz w:val="24"/>
          <w:szCs w:val="24"/>
          <w:lang w:eastAsia="hr-HR"/>
        </w:rPr>
        <w:t>.</w:t>
      </w:r>
    </w:p>
    <w:p w:rsidR="00AA0884" w:rsidRPr="00AA0884" w:rsidRDefault="00AA0884" w:rsidP="00AA0884">
      <w:pPr>
        <w:shd w:val="clear" w:color="auto" w:fill="FFFFFF"/>
        <w:spacing w:after="0" w:line="240" w:lineRule="auto"/>
        <w:jc w:val="both"/>
        <w:textAlignment w:val="baseline"/>
        <w:rPr>
          <w:rFonts w:ascii="Times New Roman" w:hAnsi="Times New Roman"/>
          <w:color w:val="131516"/>
          <w:sz w:val="24"/>
          <w:szCs w:val="24"/>
          <w:lang w:eastAsia="hr-HR"/>
        </w:rPr>
      </w:pPr>
    </w:p>
    <w:p w:rsidR="00AA0884" w:rsidRPr="00AA0884" w:rsidRDefault="00AA0884" w:rsidP="00AA0884">
      <w:pPr>
        <w:shd w:val="clear" w:color="auto" w:fill="FFFFFF"/>
        <w:spacing w:after="300" w:line="240" w:lineRule="auto"/>
        <w:jc w:val="both"/>
        <w:textAlignment w:val="baseline"/>
        <w:rPr>
          <w:rFonts w:ascii="Times New Roman" w:hAnsi="Times New Roman"/>
          <w:color w:val="131516"/>
          <w:sz w:val="24"/>
          <w:szCs w:val="24"/>
          <w:lang w:eastAsia="hr-HR"/>
        </w:rPr>
      </w:pPr>
      <w:r w:rsidRPr="00AA0884">
        <w:rPr>
          <w:rFonts w:ascii="Times New Roman" w:hAnsi="Times New Roman"/>
          <w:color w:val="131516"/>
          <w:sz w:val="24"/>
          <w:szCs w:val="24"/>
          <w:lang w:eastAsia="hr-HR"/>
        </w:rPr>
        <w:t>Osobe koje ostvaruju pravo prednosti pri zapošljavanju u skladu s člankom 48. Zakona o civilnim stradalnicima iz Domovinskog rata (Narodne novine broj  84/21), uz prijavu na natječaj dužne su u prijavi na natječaj pozvati se na to pravo i uz prijavu dostaviti i dokaze iz stavka 1. članka 49. Zakona o civilnim stradalnicima iz Domovinskog rata</w:t>
      </w:r>
    </w:p>
    <w:p w:rsidR="00AA0884" w:rsidRDefault="00AA0884" w:rsidP="00AA0884">
      <w:pPr>
        <w:shd w:val="clear" w:color="auto" w:fill="FFFFFF"/>
        <w:spacing w:after="0" w:line="240" w:lineRule="auto"/>
        <w:jc w:val="both"/>
        <w:textAlignment w:val="baseline"/>
        <w:rPr>
          <w:rFonts w:ascii="Times New Roman" w:hAnsi="Times New Roman"/>
          <w:color w:val="131516"/>
          <w:sz w:val="24"/>
          <w:szCs w:val="24"/>
          <w:lang w:eastAsia="hr-HR"/>
        </w:rPr>
      </w:pPr>
      <w:r w:rsidRPr="00AA0884">
        <w:rPr>
          <w:rFonts w:ascii="Times New Roman" w:hAnsi="Times New Roman"/>
          <w:color w:val="131516"/>
          <w:sz w:val="24"/>
          <w:szCs w:val="24"/>
          <w:lang w:eastAsia="hr-HR"/>
        </w:rPr>
        <w:t>Poveznica na internetsku stranicu Ministarstva hrvatskih branitelja s popisom dokaza potrebnih za ostvarivanja</w:t>
      </w:r>
      <w:r>
        <w:rPr>
          <w:rFonts w:ascii="Times New Roman" w:hAnsi="Times New Roman"/>
          <w:color w:val="131516"/>
          <w:sz w:val="24"/>
          <w:szCs w:val="24"/>
          <w:lang w:eastAsia="hr-HR"/>
        </w:rPr>
        <w:t xml:space="preserve"> </w:t>
      </w:r>
      <w:r w:rsidRPr="00AA0884">
        <w:rPr>
          <w:rFonts w:ascii="Times New Roman" w:hAnsi="Times New Roman"/>
          <w:color w:val="131516"/>
          <w:sz w:val="24"/>
          <w:szCs w:val="24"/>
          <w:lang w:eastAsia="hr-HR"/>
        </w:rPr>
        <w:t>prava</w:t>
      </w:r>
      <w:r>
        <w:rPr>
          <w:rFonts w:ascii="Times New Roman" w:hAnsi="Times New Roman"/>
          <w:color w:val="131516"/>
          <w:sz w:val="24"/>
          <w:szCs w:val="24"/>
          <w:lang w:eastAsia="hr-HR"/>
        </w:rPr>
        <w:t xml:space="preserve"> </w:t>
      </w:r>
      <w:r w:rsidRPr="00AA0884">
        <w:rPr>
          <w:rFonts w:ascii="Times New Roman" w:hAnsi="Times New Roman"/>
          <w:color w:val="131516"/>
          <w:sz w:val="24"/>
          <w:szCs w:val="24"/>
          <w:lang w:eastAsia="hr-HR"/>
        </w:rPr>
        <w:t>prednosti:</w:t>
      </w:r>
      <w:r>
        <w:rPr>
          <w:rFonts w:ascii="Times New Roman" w:hAnsi="Times New Roman"/>
          <w:color w:val="131516"/>
          <w:sz w:val="24"/>
          <w:szCs w:val="24"/>
          <w:lang w:eastAsia="hr-HR"/>
        </w:rPr>
        <w:t xml:space="preserve"> </w:t>
      </w:r>
    </w:p>
    <w:p w:rsidR="00AA0884" w:rsidRDefault="00E00F52" w:rsidP="00AA0884">
      <w:pPr>
        <w:shd w:val="clear" w:color="auto" w:fill="FFFFFF"/>
        <w:spacing w:after="0" w:line="240" w:lineRule="auto"/>
        <w:jc w:val="both"/>
        <w:textAlignment w:val="baseline"/>
        <w:rPr>
          <w:rFonts w:ascii="Times New Roman" w:hAnsi="Times New Roman"/>
          <w:color w:val="333333"/>
          <w:sz w:val="24"/>
          <w:szCs w:val="24"/>
          <w:u w:val="single"/>
          <w:bdr w:val="none" w:sz="0" w:space="0" w:color="auto" w:frame="1"/>
          <w:lang w:eastAsia="hr-HR"/>
        </w:rPr>
      </w:pPr>
      <w:hyperlink r:id="rId6" w:history="1">
        <w:r w:rsidR="00AA0884" w:rsidRPr="00AA0884">
          <w:rPr>
            <w:rStyle w:val="Hiperveza"/>
            <w:rFonts w:ascii="Times New Roman" w:hAnsi="Times New Roman"/>
            <w:sz w:val="24"/>
            <w:szCs w:val="24"/>
            <w:bdr w:val="none" w:sz="0" w:space="0" w:color="auto" w:frame="1"/>
            <w:lang w:eastAsia="hr-HR"/>
          </w:rPr>
          <w:t>https://branitelji.gov.hr/UserDocsImages//dokumenti/Nikola//popis%20dokaza%20za%20ostvarivanje%20prava%20prednosti%20pri%20zapo%C5%A1ljavanju-%20Zakon%20o%20civilnim%20stradalnicima%20iz%20DR.pdf</w:t>
        </w:r>
      </w:hyperlink>
    </w:p>
    <w:p w:rsidR="00AA0884" w:rsidRPr="00AA0884" w:rsidRDefault="00AA0884" w:rsidP="00AA0884">
      <w:pPr>
        <w:shd w:val="clear" w:color="auto" w:fill="FFFFFF"/>
        <w:spacing w:after="0" w:line="240" w:lineRule="auto"/>
        <w:jc w:val="both"/>
        <w:textAlignment w:val="baseline"/>
        <w:rPr>
          <w:rFonts w:ascii="Times New Roman" w:hAnsi="Times New Roman"/>
          <w:color w:val="131516"/>
          <w:sz w:val="24"/>
          <w:szCs w:val="24"/>
          <w:lang w:eastAsia="hr-HR"/>
        </w:rPr>
      </w:pPr>
    </w:p>
    <w:p w:rsidR="00AA0884" w:rsidRPr="00AA0884" w:rsidRDefault="00AA0884" w:rsidP="00AA0884">
      <w:pPr>
        <w:shd w:val="clear" w:color="auto" w:fill="FFFFFF"/>
        <w:spacing w:after="300" w:line="240" w:lineRule="auto"/>
        <w:jc w:val="both"/>
        <w:textAlignment w:val="baseline"/>
        <w:rPr>
          <w:rFonts w:ascii="Times New Roman" w:hAnsi="Times New Roman"/>
          <w:color w:val="131516"/>
          <w:sz w:val="24"/>
          <w:szCs w:val="24"/>
          <w:lang w:eastAsia="hr-HR"/>
        </w:rPr>
      </w:pPr>
      <w:r w:rsidRPr="00AA0884">
        <w:rPr>
          <w:rFonts w:ascii="Times New Roman" w:hAnsi="Times New Roman"/>
          <w:color w:val="131516"/>
          <w:sz w:val="24"/>
          <w:szCs w:val="24"/>
          <w:lang w:eastAsia="hr-HR"/>
        </w:rPr>
        <w:t>Sukladno odredbama Opće uredbe o zaštiti podataka broj 2016/679 i Zakona o provedbi Opće uredbe o zaštiti podataka (NN 42/18) svi dokumenti dostavljeni na natječaj poslani su slobodnom voljom kandidata te se smatra da je kandidat dao privolu za obradu svih podataka, a koji će se obrađivati isključivo u svrhu provođenja natječajnog postupka.</w:t>
      </w:r>
    </w:p>
    <w:p w:rsidR="00AA0884" w:rsidRPr="00AA0884" w:rsidRDefault="00AA0884" w:rsidP="00AA0884">
      <w:pPr>
        <w:shd w:val="clear" w:color="auto" w:fill="FFFFFF"/>
        <w:spacing w:after="300" w:line="240" w:lineRule="auto"/>
        <w:jc w:val="both"/>
        <w:textAlignment w:val="baseline"/>
        <w:rPr>
          <w:rFonts w:ascii="Times New Roman" w:hAnsi="Times New Roman"/>
          <w:color w:val="131516"/>
          <w:sz w:val="24"/>
          <w:szCs w:val="24"/>
          <w:lang w:eastAsia="hr-HR"/>
        </w:rPr>
      </w:pPr>
      <w:r w:rsidRPr="00AA0884">
        <w:rPr>
          <w:rFonts w:ascii="Times New Roman" w:hAnsi="Times New Roman"/>
          <w:color w:val="131516"/>
          <w:sz w:val="24"/>
          <w:szCs w:val="24"/>
          <w:lang w:eastAsia="hr-HR"/>
        </w:rPr>
        <w:t>Kandidatom prijavljenim na natječaj smatra se samo osoba koja podnese pravodobnu i potpunu prijavu te ispunjava uvjete iz natječaja.</w:t>
      </w:r>
    </w:p>
    <w:p w:rsidR="00AA0884" w:rsidRPr="00AA0884" w:rsidRDefault="00AA0884" w:rsidP="00AA0884">
      <w:pPr>
        <w:shd w:val="clear" w:color="auto" w:fill="FFFFFF"/>
        <w:spacing w:after="300" w:line="240" w:lineRule="auto"/>
        <w:jc w:val="both"/>
        <w:textAlignment w:val="baseline"/>
        <w:rPr>
          <w:rFonts w:ascii="Times New Roman" w:hAnsi="Times New Roman"/>
          <w:color w:val="131516"/>
          <w:sz w:val="24"/>
          <w:szCs w:val="24"/>
          <w:lang w:eastAsia="hr-HR"/>
        </w:rPr>
      </w:pPr>
      <w:r w:rsidRPr="00AA0884">
        <w:rPr>
          <w:rFonts w:ascii="Times New Roman" w:hAnsi="Times New Roman"/>
          <w:color w:val="131516"/>
          <w:sz w:val="24"/>
          <w:szCs w:val="24"/>
          <w:lang w:eastAsia="hr-HR"/>
        </w:rPr>
        <w:t xml:space="preserve">Sukladno Pravilniku o načinu i postupku zapošljavanja u </w:t>
      </w:r>
      <w:r w:rsidR="00112236">
        <w:rPr>
          <w:rFonts w:ascii="Times New Roman" w:hAnsi="Times New Roman"/>
          <w:color w:val="131516"/>
          <w:sz w:val="24"/>
          <w:szCs w:val="24"/>
          <w:lang w:eastAsia="hr-HR"/>
        </w:rPr>
        <w:t>Tehničkoj školi Virovitica</w:t>
      </w:r>
      <w:r w:rsidRPr="00AA0884">
        <w:rPr>
          <w:rFonts w:ascii="Times New Roman" w:hAnsi="Times New Roman"/>
          <w:color w:val="131516"/>
          <w:sz w:val="24"/>
          <w:szCs w:val="24"/>
          <w:lang w:eastAsia="hr-HR"/>
        </w:rPr>
        <w:t xml:space="preserve">, nakon isteka natječajnog roka za kandidate prijavljene na natječaj čije su prijave potpune, pravodobne te koje ispunjavaju formalne uvjete iz natječaja, bit će proveden selekcijski postupak. Povjerenstvo za vrednovanje kandidata provest će selekcijski postupak s kandidatima prijavljenim na natječaj sukladno odredbama Pravilnika o načinu i postupku zapošljavanja u </w:t>
      </w:r>
      <w:r w:rsidR="00112236">
        <w:rPr>
          <w:rFonts w:ascii="Times New Roman" w:hAnsi="Times New Roman"/>
          <w:color w:val="131516"/>
          <w:sz w:val="24"/>
          <w:szCs w:val="24"/>
          <w:lang w:eastAsia="hr-HR"/>
        </w:rPr>
        <w:t>Tehničkoj školi Virovitica</w:t>
      </w:r>
      <w:r w:rsidRPr="00AA0884">
        <w:rPr>
          <w:rFonts w:ascii="Times New Roman" w:hAnsi="Times New Roman"/>
          <w:color w:val="131516"/>
          <w:sz w:val="24"/>
          <w:szCs w:val="24"/>
          <w:lang w:eastAsia="hr-HR"/>
        </w:rPr>
        <w:t>.</w:t>
      </w:r>
    </w:p>
    <w:p w:rsidR="00F63937" w:rsidRPr="00F63937" w:rsidRDefault="00F63937" w:rsidP="00F63937">
      <w:pPr>
        <w:shd w:val="clear" w:color="auto" w:fill="FFFFFF"/>
        <w:spacing w:after="300" w:line="240" w:lineRule="auto"/>
        <w:jc w:val="both"/>
        <w:textAlignment w:val="baseline"/>
        <w:rPr>
          <w:rFonts w:ascii="Times New Roman" w:hAnsi="Times New Roman"/>
          <w:color w:val="131516"/>
          <w:sz w:val="24"/>
          <w:szCs w:val="24"/>
          <w:lang w:eastAsia="hr-HR"/>
        </w:rPr>
      </w:pPr>
      <w:r w:rsidRPr="00F63937">
        <w:rPr>
          <w:rFonts w:ascii="Times New Roman" w:hAnsi="Times New Roman"/>
          <w:color w:val="131516"/>
          <w:sz w:val="24"/>
          <w:szCs w:val="24"/>
          <w:lang w:eastAsia="hr-HR"/>
        </w:rPr>
        <w:t>Obavijest prijavljenim kandidatima o terminu selekcijskog postupka  koji će se održati u prostorijama škole bit će objavljen</w:t>
      </w:r>
      <w:r w:rsidR="00DA3E7E">
        <w:rPr>
          <w:rFonts w:ascii="Times New Roman" w:hAnsi="Times New Roman"/>
          <w:color w:val="131516"/>
          <w:sz w:val="24"/>
          <w:szCs w:val="24"/>
          <w:lang w:eastAsia="hr-HR"/>
        </w:rPr>
        <w:t>a na</w:t>
      </w:r>
      <w:r w:rsidRPr="00F63937">
        <w:rPr>
          <w:rFonts w:ascii="Times New Roman" w:hAnsi="Times New Roman"/>
          <w:color w:val="131516"/>
          <w:sz w:val="24"/>
          <w:szCs w:val="24"/>
          <w:lang w:eastAsia="hr-HR"/>
        </w:rPr>
        <w:t xml:space="preserve">  mrežnoj stranici Škole </w:t>
      </w:r>
      <w:r w:rsidR="00E00F52" w:rsidRPr="00E00F52">
        <w:rPr>
          <w:rStyle w:val="Hiperveza"/>
          <w:rFonts w:ascii="Times New Roman" w:hAnsi="Times New Roman"/>
          <w:sz w:val="24"/>
          <w:szCs w:val="24"/>
          <w:lang w:eastAsia="hr-HR"/>
        </w:rPr>
        <w:t>https://ss-tehnicka-vt.skole.hr/natjecaji/</w:t>
      </w:r>
      <w:r w:rsidRPr="00F63937">
        <w:rPr>
          <w:rFonts w:ascii="Times New Roman" w:hAnsi="Times New Roman"/>
          <w:color w:val="131516"/>
          <w:sz w:val="24"/>
          <w:szCs w:val="24"/>
          <w:lang w:eastAsia="hr-HR"/>
        </w:rPr>
        <w:t xml:space="preserve"> najmanje tri dana prije dana određenog za selekcijski postupak.</w:t>
      </w:r>
    </w:p>
    <w:p w:rsidR="00AA0884" w:rsidRDefault="00AA0884" w:rsidP="00AA0884">
      <w:pPr>
        <w:shd w:val="clear" w:color="auto" w:fill="FFFFFF"/>
        <w:spacing w:after="300" w:line="240" w:lineRule="auto"/>
        <w:jc w:val="both"/>
        <w:textAlignment w:val="baseline"/>
        <w:rPr>
          <w:rFonts w:ascii="Times New Roman" w:hAnsi="Times New Roman"/>
          <w:color w:val="131516"/>
          <w:sz w:val="24"/>
          <w:szCs w:val="24"/>
          <w:lang w:eastAsia="hr-HR"/>
        </w:rPr>
      </w:pPr>
      <w:r w:rsidRPr="00AA0884">
        <w:rPr>
          <w:rFonts w:ascii="Times New Roman" w:hAnsi="Times New Roman"/>
          <w:color w:val="131516"/>
          <w:sz w:val="24"/>
          <w:szCs w:val="24"/>
          <w:lang w:eastAsia="hr-HR"/>
        </w:rPr>
        <w:t>            Za kandidata koji ne pristupi selekcijskom postupku smatrat će se da je odustao od prijave na natječaj.</w:t>
      </w:r>
      <w:r w:rsidR="00E00F52">
        <w:rPr>
          <w:rFonts w:ascii="Times New Roman" w:hAnsi="Times New Roman"/>
          <w:color w:val="131516"/>
          <w:sz w:val="24"/>
          <w:szCs w:val="24"/>
          <w:lang w:eastAsia="hr-HR"/>
        </w:rPr>
        <w:t xml:space="preserve"> </w:t>
      </w:r>
    </w:p>
    <w:p w:rsidR="00E00F52" w:rsidRPr="00AA0884" w:rsidRDefault="00E00F52" w:rsidP="00AA0884">
      <w:pPr>
        <w:shd w:val="clear" w:color="auto" w:fill="FFFFFF"/>
        <w:spacing w:after="300" w:line="240" w:lineRule="auto"/>
        <w:jc w:val="both"/>
        <w:textAlignment w:val="baseline"/>
        <w:rPr>
          <w:rFonts w:ascii="Times New Roman" w:hAnsi="Times New Roman"/>
          <w:color w:val="131516"/>
          <w:sz w:val="24"/>
          <w:szCs w:val="24"/>
          <w:lang w:eastAsia="hr-HR"/>
        </w:rPr>
      </w:pPr>
    </w:p>
    <w:p w:rsidR="00D42C92" w:rsidRPr="00CF6B47" w:rsidRDefault="00AA0884" w:rsidP="00CF6B47">
      <w:pPr>
        <w:shd w:val="clear" w:color="auto" w:fill="FFFFFF"/>
        <w:spacing w:after="300" w:line="240" w:lineRule="auto"/>
        <w:jc w:val="both"/>
        <w:textAlignment w:val="baseline"/>
        <w:rPr>
          <w:rFonts w:ascii="Times New Roman" w:hAnsi="Times New Roman"/>
          <w:color w:val="131516"/>
          <w:sz w:val="24"/>
          <w:szCs w:val="24"/>
          <w:lang w:eastAsia="hr-HR"/>
        </w:rPr>
      </w:pPr>
      <w:r w:rsidRPr="00AA0884">
        <w:rPr>
          <w:rFonts w:ascii="Times New Roman" w:hAnsi="Times New Roman"/>
          <w:color w:val="131516"/>
          <w:sz w:val="24"/>
          <w:szCs w:val="24"/>
          <w:lang w:eastAsia="hr-HR"/>
        </w:rPr>
        <w:t>Kandidati potrebne dokumente dostavljaju u neovjerenim preslikama, a nakon odabira kandidata, a prije potpisivanja ugovora o radu, odabrani kandidat će dostaviti originale dokumenata ili ovjerene preslike.</w:t>
      </w:r>
    </w:p>
    <w:p w:rsidR="009E43D0" w:rsidRDefault="009E43D0" w:rsidP="007A515A">
      <w:pPr>
        <w:spacing w:after="0" w:line="240" w:lineRule="auto"/>
        <w:ind w:firstLine="708"/>
        <w:jc w:val="both"/>
        <w:rPr>
          <w:rFonts w:ascii="Times New Roman" w:hAnsi="Times New Roman"/>
          <w:b/>
          <w:sz w:val="24"/>
          <w:szCs w:val="24"/>
          <w:lang w:eastAsia="hr-HR"/>
        </w:rPr>
      </w:pPr>
      <w:r>
        <w:rPr>
          <w:rFonts w:ascii="Times New Roman" w:hAnsi="Times New Roman"/>
          <w:b/>
          <w:sz w:val="24"/>
          <w:szCs w:val="24"/>
          <w:lang w:eastAsia="hr-HR"/>
        </w:rPr>
        <w:t>Rok za podnošenje prijava:</w:t>
      </w:r>
    </w:p>
    <w:p w:rsidR="009E43D0" w:rsidRDefault="009E43D0" w:rsidP="009E43D0">
      <w:pPr>
        <w:spacing w:after="0" w:line="240" w:lineRule="auto"/>
        <w:jc w:val="both"/>
        <w:rPr>
          <w:rFonts w:ascii="Times New Roman" w:hAnsi="Times New Roman"/>
          <w:b/>
          <w:sz w:val="24"/>
          <w:szCs w:val="24"/>
          <w:lang w:eastAsia="hr-HR"/>
        </w:rPr>
      </w:pPr>
      <w:r>
        <w:rPr>
          <w:rFonts w:ascii="Times New Roman" w:hAnsi="Times New Roman"/>
          <w:sz w:val="24"/>
          <w:szCs w:val="24"/>
          <w:lang w:eastAsia="hr-HR"/>
        </w:rPr>
        <w:t>Prijave s dokazima o ispunjavanju uvjeta dostaviti u roku osam (8) dana  od dana objave natječaja s naznakom „ZA NATJEČAJ</w:t>
      </w:r>
      <w:r w:rsidR="00026FBF">
        <w:rPr>
          <w:rFonts w:ascii="Times New Roman" w:hAnsi="Times New Roman"/>
          <w:sz w:val="24"/>
          <w:szCs w:val="24"/>
          <w:lang w:eastAsia="hr-HR"/>
        </w:rPr>
        <w:t xml:space="preserve"> – </w:t>
      </w:r>
      <w:r w:rsidR="008F7937">
        <w:rPr>
          <w:rFonts w:ascii="Times New Roman" w:hAnsi="Times New Roman"/>
          <w:sz w:val="24"/>
          <w:szCs w:val="24"/>
          <w:lang w:eastAsia="hr-HR"/>
        </w:rPr>
        <w:t xml:space="preserve">za </w:t>
      </w:r>
      <w:r w:rsidR="00817D7F">
        <w:rPr>
          <w:rFonts w:ascii="Times New Roman" w:hAnsi="Times New Roman"/>
          <w:sz w:val="24"/>
          <w:szCs w:val="24"/>
          <w:lang w:eastAsia="hr-HR"/>
        </w:rPr>
        <w:t>stručnog učitelja</w:t>
      </w:r>
      <w:r w:rsidR="00FB62AE" w:rsidRPr="00FB62AE">
        <w:rPr>
          <w:rFonts w:ascii="Times New Roman" w:hAnsi="Times New Roman"/>
          <w:b/>
          <w:sz w:val="24"/>
          <w:szCs w:val="24"/>
          <w:lang w:eastAsia="hr-HR"/>
        </w:rPr>
        <w:t xml:space="preserve"> strukovnih predmeta </w:t>
      </w:r>
      <w:r w:rsidR="008F0D79">
        <w:rPr>
          <w:rFonts w:ascii="Times New Roman" w:hAnsi="Times New Roman"/>
          <w:b/>
          <w:sz w:val="24"/>
          <w:szCs w:val="24"/>
          <w:lang w:eastAsia="hr-HR"/>
        </w:rPr>
        <w:t xml:space="preserve">u </w:t>
      </w:r>
      <w:r w:rsidR="00764DBB">
        <w:rPr>
          <w:rFonts w:ascii="Times New Roman" w:hAnsi="Times New Roman"/>
          <w:b/>
          <w:sz w:val="24"/>
          <w:szCs w:val="24"/>
          <w:lang w:eastAsia="hr-HR"/>
        </w:rPr>
        <w:t xml:space="preserve">obrazovnom </w:t>
      </w:r>
      <w:r w:rsidR="008F0D79">
        <w:rPr>
          <w:rFonts w:ascii="Times New Roman" w:hAnsi="Times New Roman"/>
          <w:b/>
          <w:sz w:val="24"/>
          <w:szCs w:val="24"/>
          <w:lang w:eastAsia="hr-HR"/>
        </w:rPr>
        <w:t xml:space="preserve">sektoru </w:t>
      </w:r>
      <w:r w:rsidR="006D4DC2">
        <w:rPr>
          <w:rFonts w:ascii="Times New Roman" w:hAnsi="Times New Roman"/>
          <w:b/>
          <w:sz w:val="24"/>
          <w:szCs w:val="24"/>
          <w:lang w:eastAsia="hr-HR"/>
        </w:rPr>
        <w:t>obrade drva</w:t>
      </w:r>
      <w:r>
        <w:rPr>
          <w:rFonts w:ascii="Times New Roman" w:hAnsi="Times New Roman"/>
          <w:sz w:val="24"/>
          <w:szCs w:val="24"/>
          <w:lang w:eastAsia="hr-HR"/>
        </w:rPr>
        <w:t>“,  na adresu:</w:t>
      </w:r>
      <w:r>
        <w:rPr>
          <w:rFonts w:ascii="Times New Roman" w:hAnsi="Times New Roman"/>
          <w:b/>
          <w:sz w:val="24"/>
          <w:szCs w:val="24"/>
          <w:lang w:eastAsia="hr-HR"/>
        </w:rPr>
        <w:t xml:space="preserve"> Tehnička škola Virovitica, Zbora narodne garde 29, </w:t>
      </w:r>
      <w:r w:rsidR="00AA0884">
        <w:rPr>
          <w:rFonts w:ascii="Times New Roman" w:hAnsi="Times New Roman"/>
          <w:b/>
          <w:sz w:val="24"/>
          <w:szCs w:val="24"/>
          <w:lang w:eastAsia="hr-HR"/>
        </w:rPr>
        <w:t xml:space="preserve"> </w:t>
      </w:r>
      <w:r>
        <w:rPr>
          <w:rFonts w:ascii="Times New Roman" w:hAnsi="Times New Roman"/>
          <w:b/>
          <w:sz w:val="24"/>
          <w:szCs w:val="24"/>
          <w:lang w:eastAsia="hr-HR"/>
        </w:rPr>
        <w:t xml:space="preserve">33 000 Virovitica, poštom ili osobno. </w:t>
      </w:r>
    </w:p>
    <w:p w:rsidR="00D42C92" w:rsidRDefault="00D42C92" w:rsidP="009E43D0">
      <w:pPr>
        <w:spacing w:after="0" w:line="240" w:lineRule="auto"/>
        <w:jc w:val="both"/>
        <w:rPr>
          <w:rFonts w:ascii="Times New Roman" w:hAnsi="Times New Roman"/>
          <w:b/>
          <w:sz w:val="24"/>
          <w:szCs w:val="24"/>
          <w:lang w:eastAsia="hr-HR"/>
        </w:rPr>
      </w:pPr>
    </w:p>
    <w:p w:rsidR="00AA0884" w:rsidRPr="00AA0884" w:rsidRDefault="00AA0884" w:rsidP="007A515A">
      <w:pPr>
        <w:shd w:val="clear" w:color="auto" w:fill="FFFFFF"/>
        <w:spacing w:after="300" w:line="240" w:lineRule="auto"/>
        <w:ind w:firstLine="708"/>
        <w:textAlignment w:val="baseline"/>
        <w:rPr>
          <w:rFonts w:ascii="Times New Roman" w:hAnsi="Times New Roman"/>
          <w:color w:val="131516"/>
          <w:sz w:val="24"/>
          <w:szCs w:val="24"/>
          <w:lang w:eastAsia="hr-HR"/>
        </w:rPr>
      </w:pPr>
      <w:r w:rsidRPr="00AA0884">
        <w:rPr>
          <w:rFonts w:ascii="Times New Roman" w:hAnsi="Times New Roman"/>
          <w:color w:val="131516"/>
          <w:sz w:val="24"/>
          <w:szCs w:val="24"/>
          <w:lang w:eastAsia="hr-HR"/>
        </w:rPr>
        <w:t>Natječajna dokumentacija neće se vraćati kandidatima.</w:t>
      </w:r>
    </w:p>
    <w:p w:rsidR="00AA0884" w:rsidRPr="00AA0884" w:rsidRDefault="00AA0884" w:rsidP="00AA0884">
      <w:pPr>
        <w:shd w:val="clear" w:color="auto" w:fill="FFFFFF"/>
        <w:spacing w:after="300" w:line="240" w:lineRule="auto"/>
        <w:textAlignment w:val="baseline"/>
        <w:rPr>
          <w:rFonts w:ascii="Times New Roman" w:hAnsi="Times New Roman"/>
          <w:color w:val="131516"/>
          <w:sz w:val="24"/>
          <w:szCs w:val="24"/>
          <w:lang w:eastAsia="hr-HR"/>
        </w:rPr>
      </w:pPr>
      <w:r w:rsidRPr="00AA0884">
        <w:rPr>
          <w:rFonts w:ascii="Times New Roman" w:hAnsi="Times New Roman"/>
          <w:color w:val="131516"/>
          <w:sz w:val="24"/>
          <w:szCs w:val="24"/>
          <w:lang w:eastAsia="hr-HR"/>
        </w:rPr>
        <w:t>            Nepotpune i /ili nepravodobne prijave neće se razmatrati.</w:t>
      </w:r>
    </w:p>
    <w:p w:rsidR="00AA0884" w:rsidRPr="00CF6B47" w:rsidRDefault="00AA0884" w:rsidP="008F7937">
      <w:pPr>
        <w:shd w:val="clear" w:color="auto" w:fill="FFFFFF"/>
        <w:spacing w:after="0" w:line="240" w:lineRule="auto"/>
        <w:jc w:val="both"/>
        <w:textAlignment w:val="baseline"/>
        <w:rPr>
          <w:rFonts w:ascii="Times New Roman" w:hAnsi="Times New Roman"/>
          <w:b/>
          <w:bCs/>
          <w:color w:val="131516"/>
          <w:sz w:val="24"/>
          <w:szCs w:val="24"/>
          <w:bdr w:val="none" w:sz="0" w:space="0" w:color="auto" w:frame="1"/>
          <w:lang w:eastAsia="hr-HR"/>
        </w:rPr>
      </w:pPr>
      <w:r w:rsidRPr="00AA0884">
        <w:rPr>
          <w:rFonts w:ascii="Times New Roman" w:hAnsi="Times New Roman"/>
          <w:color w:val="131516"/>
          <w:sz w:val="24"/>
          <w:szCs w:val="24"/>
          <w:lang w:eastAsia="hr-HR"/>
        </w:rPr>
        <w:t>            Natječaj se objavljuje na mrežnim stranicama i oglasnim pločama HZZ-a te mrežnoj stranici i oglasnoj ploči Škole. Datum objave natječaja je </w:t>
      </w:r>
      <w:r w:rsidRPr="00AA0884">
        <w:rPr>
          <w:rFonts w:ascii="Times New Roman" w:hAnsi="Times New Roman"/>
          <w:b/>
          <w:bCs/>
          <w:color w:val="131516"/>
          <w:sz w:val="24"/>
          <w:szCs w:val="24"/>
          <w:bdr w:val="none" w:sz="0" w:space="0" w:color="auto" w:frame="1"/>
          <w:lang w:eastAsia="hr-HR"/>
        </w:rPr>
        <w:t> </w:t>
      </w:r>
      <w:r w:rsidR="00484CF5">
        <w:rPr>
          <w:rFonts w:ascii="Times New Roman" w:hAnsi="Times New Roman"/>
          <w:b/>
          <w:bCs/>
          <w:color w:val="131516"/>
          <w:sz w:val="24"/>
          <w:szCs w:val="24"/>
          <w:bdr w:val="none" w:sz="0" w:space="0" w:color="auto" w:frame="1"/>
          <w:lang w:eastAsia="hr-HR"/>
        </w:rPr>
        <w:t>29.9.</w:t>
      </w:r>
      <w:r w:rsidR="00764DBB">
        <w:rPr>
          <w:rFonts w:ascii="Times New Roman" w:hAnsi="Times New Roman"/>
          <w:b/>
          <w:bCs/>
          <w:color w:val="131516"/>
          <w:sz w:val="24"/>
          <w:szCs w:val="24"/>
          <w:bdr w:val="none" w:sz="0" w:space="0" w:color="auto" w:frame="1"/>
          <w:lang w:eastAsia="hr-HR"/>
        </w:rPr>
        <w:t>2026.</w:t>
      </w:r>
      <w:r w:rsidR="00CF6B47">
        <w:rPr>
          <w:rFonts w:ascii="Times New Roman" w:hAnsi="Times New Roman"/>
          <w:b/>
          <w:bCs/>
          <w:color w:val="131516"/>
          <w:sz w:val="24"/>
          <w:szCs w:val="24"/>
          <w:bdr w:val="none" w:sz="0" w:space="0" w:color="auto" w:frame="1"/>
          <w:lang w:eastAsia="hr-HR"/>
        </w:rPr>
        <w:t xml:space="preserve"> </w:t>
      </w:r>
      <w:r w:rsidR="00CF6B47" w:rsidRPr="00CF6B47">
        <w:rPr>
          <w:rFonts w:ascii="Times New Roman" w:hAnsi="Times New Roman"/>
          <w:bCs/>
          <w:color w:val="131516"/>
          <w:sz w:val="24"/>
          <w:szCs w:val="24"/>
          <w:bdr w:val="none" w:sz="0" w:space="0" w:color="auto" w:frame="1"/>
          <w:lang w:eastAsia="hr-HR"/>
        </w:rPr>
        <w:t xml:space="preserve">Natječaj traje do </w:t>
      </w:r>
      <w:r w:rsidR="00484CF5">
        <w:rPr>
          <w:rFonts w:ascii="Times New Roman" w:hAnsi="Times New Roman"/>
          <w:b/>
          <w:bCs/>
          <w:color w:val="131516"/>
          <w:sz w:val="24"/>
          <w:szCs w:val="24"/>
          <w:bdr w:val="none" w:sz="0" w:space="0" w:color="auto" w:frame="1"/>
          <w:lang w:eastAsia="hr-HR"/>
        </w:rPr>
        <w:t>7.10.</w:t>
      </w:r>
      <w:r w:rsidR="00CF6B47" w:rsidRPr="00CF6B47">
        <w:rPr>
          <w:rFonts w:ascii="Times New Roman" w:hAnsi="Times New Roman"/>
          <w:b/>
          <w:bCs/>
          <w:color w:val="131516"/>
          <w:sz w:val="24"/>
          <w:szCs w:val="24"/>
          <w:bdr w:val="none" w:sz="0" w:space="0" w:color="auto" w:frame="1"/>
          <w:lang w:eastAsia="hr-HR"/>
        </w:rPr>
        <w:t>202</w:t>
      </w:r>
      <w:r w:rsidR="00764DBB">
        <w:rPr>
          <w:rFonts w:ascii="Times New Roman" w:hAnsi="Times New Roman"/>
          <w:b/>
          <w:bCs/>
          <w:color w:val="131516"/>
          <w:sz w:val="24"/>
          <w:szCs w:val="24"/>
          <w:bdr w:val="none" w:sz="0" w:space="0" w:color="auto" w:frame="1"/>
          <w:lang w:eastAsia="hr-HR"/>
        </w:rPr>
        <w:t>6</w:t>
      </w:r>
      <w:r w:rsidR="00CF6B47" w:rsidRPr="00CF6B47">
        <w:rPr>
          <w:rFonts w:ascii="Times New Roman" w:hAnsi="Times New Roman"/>
          <w:b/>
          <w:bCs/>
          <w:color w:val="131516"/>
          <w:sz w:val="24"/>
          <w:szCs w:val="24"/>
          <w:bdr w:val="none" w:sz="0" w:space="0" w:color="auto" w:frame="1"/>
          <w:lang w:eastAsia="hr-HR"/>
        </w:rPr>
        <w:t>.</w:t>
      </w:r>
    </w:p>
    <w:p w:rsidR="007A515A" w:rsidRPr="00AA0884" w:rsidRDefault="007A515A" w:rsidP="008F7937">
      <w:pPr>
        <w:shd w:val="clear" w:color="auto" w:fill="FFFFFF"/>
        <w:spacing w:after="0" w:line="240" w:lineRule="auto"/>
        <w:jc w:val="both"/>
        <w:textAlignment w:val="baseline"/>
        <w:rPr>
          <w:rFonts w:ascii="Times New Roman" w:hAnsi="Times New Roman"/>
          <w:color w:val="131516"/>
          <w:sz w:val="24"/>
          <w:szCs w:val="24"/>
          <w:lang w:eastAsia="hr-HR"/>
        </w:rPr>
      </w:pPr>
    </w:p>
    <w:p w:rsidR="00456509" w:rsidRDefault="00AA0884" w:rsidP="008F7937">
      <w:pPr>
        <w:shd w:val="clear" w:color="auto" w:fill="FFFFFF"/>
        <w:spacing w:after="0" w:line="240" w:lineRule="auto"/>
        <w:jc w:val="both"/>
        <w:textAlignment w:val="baseline"/>
        <w:rPr>
          <w:rFonts w:ascii="Times New Roman" w:hAnsi="Times New Roman"/>
          <w:sz w:val="24"/>
          <w:szCs w:val="24"/>
          <w:lang w:eastAsia="hr-HR"/>
        </w:rPr>
      </w:pPr>
      <w:r w:rsidRPr="00AA0884">
        <w:rPr>
          <w:rFonts w:ascii="Times New Roman" w:hAnsi="Times New Roman"/>
          <w:color w:val="131516"/>
          <w:sz w:val="24"/>
          <w:szCs w:val="24"/>
          <w:lang w:eastAsia="hr-HR"/>
        </w:rPr>
        <w:t>            O rezultatima natječaja svi kandidati će biti obaviješteni putem obavijesti na mrežnoj stranici Škole</w:t>
      </w:r>
      <w:r w:rsidR="007A515A">
        <w:rPr>
          <w:rFonts w:ascii="Times New Roman" w:hAnsi="Times New Roman"/>
          <w:color w:val="131516"/>
          <w:sz w:val="24"/>
          <w:szCs w:val="24"/>
          <w:lang w:eastAsia="hr-HR"/>
        </w:rPr>
        <w:t xml:space="preserve"> </w:t>
      </w:r>
      <w:hyperlink r:id="rId7" w:history="1">
        <w:r w:rsidR="00E00F52" w:rsidRPr="008116B1">
          <w:rPr>
            <w:rStyle w:val="Hiperveza"/>
            <w:rFonts w:ascii="Times New Roman" w:hAnsi="Times New Roman"/>
            <w:sz w:val="24"/>
            <w:szCs w:val="24"/>
            <w:lang w:eastAsia="hr-HR"/>
          </w:rPr>
          <w:t>https://ss-tehnicka-vt.skole.hr/natjecaji/</w:t>
        </w:r>
      </w:hyperlink>
    </w:p>
    <w:p w:rsidR="00E00F52" w:rsidRDefault="00E00F52" w:rsidP="008F7937">
      <w:pPr>
        <w:shd w:val="clear" w:color="auto" w:fill="FFFFFF"/>
        <w:spacing w:after="0" w:line="240" w:lineRule="auto"/>
        <w:jc w:val="both"/>
        <w:textAlignment w:val="baseline"/>
        <w:rPr>
          <w:rFonts w:ascii="Times New Roman" w:hAnsi="Times New Roman"/>
          <w:color w:val="131516"/>
          <w:sz w:val="24"/>
          <w:szCs w:val="24"/>
          <w:lang w:eastAsia="hr-HR"/>
        </w:rPr>
      </w:pPr>
      <w:bookmarkStart w:id="1" w:name="_GoBack"/>
      <w:bookmarkEnd w:id="1"/>
    </w:p>
    <w:p w:rsidR="00AA0884" w:rsidRPr="00AA0884" w:rsidRDefault="007A515A" w:rsidP="008F7937">
      <w:pPr>
        <w:shd w:val="clear" w:color="auto" w:fill="FFFFFF"/>
        <w:spacing w:after="0" w:line="240" w:lineRule="auto"/>
        <w:jc w:val="both"/>
        <w:textAlignment w:val="baseline"/>
        <w:rPr>
          <w:rFonts w:ascii="Times New Roman" w:hAnsi="Times New Roman"/>
          <w:color w:val="131516"/>
          <w:sz w:val="24"/>
          <w:szCs w:val="24"/>
          <w:lang w:eastAsia="hr-HR"/>
        </w:rPr>
      </w:pPr>
      <w:r w:rsidRPr="00AA0884">
        <w:rPr>
          <w:rFonts w:ascii="Times New Roman" w:hAnsi="Times New Roman"/>
          <w:color w:val="131516"/>
          <w:sz w:val="24"/>
          <w:szCs w:val="24"/>
          <w:lang w:eastAsia="hr-HR"/>
        </w:rPr>
        <w:t xml:space="preserve"> </w:t>
      </w:r>
    </w:p>
    <w:p w:rsidR="00AA0884" w:rsidRDefault="00AA0884" w:rsidP="00AA0884"/>
    <w:p w:rsidR="00AA0884" w:rsidRDefault="00AA0884" w:rsidP="009E43D0">
      <w:pPr>
        <w:spacing w:after="0" w:line="240" w:lineRule="auto"/>
        <w:jc w:val="both"/>
        <w:rPr>
          <w:rFonts w:ascii="Times New Roman" w:hAnsi="Times New Roman"/>
          <w:b/>
          <w:sz w:val="24"/>
          <w:szCs w:val="24"/>
          <w:lang w:eastAsia="hr-HR"/>
        </w:rPr>
      </w:pPr>
    </w:p>
    <w:p w:rsidR="00584FC8" w:rsidRDefault="00584FC8"/>
    <w:sectPr w:rsidR="00584FC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93001A"/>
    <w:multiLevelType w:val="hybridMultilevel"/>
    <w:tmpl w:val="BEFA0C88"/>
    <w:lvl w:ilvl="0" w:tplc="041A000F">
      <w:start w:val="1"/>
      <w:numFmt w:val="decimal"/>
      <w:lvlText w:val="%1."/>
      <w:lvlJc w:val="left"/>
      <w:pPr>
        <w:tabs>
          <w:tab w:val="num" w:pos="360"/>
        </w:tabs>
        <w:ind w:left="360" w:hanging="360"/>
      </w:pPr>
      <w:rPr>
        <w:b w:val="0"/>
      </w:rPr>
    </w:lvl>
    <w:lvl w:ilvl="1" w:tplc="041A0019">
      <w:start w:val="1"/>
      <w:numFmt w:val="lowerLetter"/>
      <w:lvlText w:val="%2."/>
      <w:lvlJc w:val="left"/>
      <w:pPr>
        <w:tabs>
          <w:tab w:val="num" w:pos="1440"/>
        </w:tabs>
        <w:ind w:left="1440" w:hanging="360"/>
      </w:pPr>
      <w:rPr>
        <w:rFonts w:cs="Times New Roman"/>
      </w:rPr>
    </w:lvl>
    <w:lvl w:ilvl="2" w:tplc="041A001B">
      <w:start w:val="1"/>
      <w:numFmt w:val="lowerRoman"/>
      <w:lvlText w:val="%3."/>
      <w:lvlJc w:val="right"/>
      <w:pPr>
        <w:tabs>
          <w:tab w:val="num" w:pos="2160"/>
        </w:tabs>
        <w:ind w:left="2160" w:hanging="180"/>
      </w:pPr>
      <w:rPr>
        <w:rFonts w:cs="Times New Roman"/>
      </w:rPr>
    </w:lvl>
    <w:lvl w:ilvl="3" w:tplc="041A000F">
      <w:start w:val="1"/>
      <w:numFmt w:val="decimal"/>
      <w:lvlText w:val="%4."/>
      <w:lvlJc w:val="left"/>
      <w:pPr>
        <w:tabs>
          <w:tab w:val="num" w:pos="2880"/>
        </w:tabs>
        <w:ind w:left="2880" w:hanging="360"/>
      </w:pPr>
      <w:rPr>
        <w:rFonts w:cs="Times New Roman"/>
      </w:rPr>
    </w:lvl>
    <w:lvl w:ilvl="4" w:tplc="041A0019">
      <w:start w:val="1"/>
      <w:numFmt w:val="lowerLetter"/>
      <w:lvlText w:val="%5."/>
      <w:lvlJc w:val="left"/>
      <w:pPr>
        <w:tabs>
          <w:tab w:val="num" w:pos="3600"/>
        </w:tabs>
        <w:ind w:left="3600" w:hanging="360"/>
      </w:pPr>
      <w:rPr>
        <w:rFonts w:cs="Times New Roman"/>
      </w:rPr>
    </w:lvl>
    <w:lvl w:ilvl="5" w:tplc="041A001B">
      <w:start w:val="1"/>
      <w:numFmt w:val="lowerRoman"/>
      <w:lvlText w:val="%6."/>
      <w:lvlJc w:val="right"/>
      <w:pPr>
        <w:tabs>
          <w:tab w:val="num" w:pos="4320"/>
        </w:tabs>
        <w:ind w:left="4320" w:hanging="180"/>
      </w:pPr>
      <w:rPr>
        <w:rFonts w:cs="Times New Roman"/>
      </w:rPr>
    </w:lvl>
    <w:lvl w:ilvl="6" w:tplc="041A000F">
      <w:start w:val="1"/>
      <w:numFmt w:val="decimal"/>
      <w:lvlText w:val="%7."/>
      <w:lvlJc w:val="left"/>
      <w:pPr>
        <w:tabs>
          <w:tab w:val="num" w:pos="5040"/>
        </w:tabs>
        <w:ind w:left="5040" w:hanging="360"/>
      </w:pPr>
      <w:rPr>
        <w:rFonts w:cs="Times New Roman"/>
      </w:rPr>
    </w:lvl>
    <w:lvl w:ilvl="7" w:tplc="041A0019">
      <w:start w:val="1"/>
      <w:numFmt w:val="lowerLetter"/>
      <w:lvlText w:val="%8."/>
      <w:lvlJc w:val="left"/>
      <w:pPr>
        <w:tabs>
          <w:tab w:val="num" w:pos="5760"/>
        </w:tabs>
        <w:ind w:left="5760" w:hanging="360"/>
      </w:pPr>
      <w:rPr>
        <w:rFonts w:cs="Times New Roman"/>
      </w:rPr>
    </w:lvl>
    <w:lvl w:ilvl="8" w:tplc="041A001B">
      <w:start w:val="1"/>
      <w:numFmt w:val="lowerRoman"/>
      <w:lvlText w:val="%9."/>
      <w:lvlJc w:val="right"/>
      <w:pPr>
        <w:tabs>
          <w:tab w:val="num" w:pos="6480"/>
        </w:tabs>
        <w:ind w:left="6480" w:hanging="180"/>
      </w:pPr>
      <w:rPr>
        <w:rFonts w:cs="Times New Roman"/>
      </w:rPr>
    </w:lvl>
  </w:abstractNum>
  <w:abstractNum w:abstractNumId="1" w15:restartNumberingAfterBreak="0">
    <w:nsid w:val="28F74E37"/>
    <w:multiLevelType w:val="multilevel"/>
    <w:tmpl w:val="BD7A8114"/>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 w15:restartNumberingAfterBreak="0">
    <w:nsid w:val="2BAF129E"/>
    <w:multiLevelType w:val="hybridMultilevel"/>
    <w:tmpl w:val="AB56ADEA"/>
    <w:lvl w:ilvl="0" w:tplc="041A000F">
      <w:start w:val="1"/>
      <w:numFmt w:val="decimal"/>
      <w:lvlText w:val="%1."/>
      <w:lvlJc w:val="left"/>
      <w:pPr>
        <w:tabs>
          <w:tab w:val="num" w:pos="360"/>
        </w:tabs>
        <w:ind w:left="360" w:hanging="360"/>
      </w:pPr>
      <w:rPr>
        <w:b w:val="0"/>
      </w:rPr>
    </w:lvl>
    <w:lvl w:ilvl="1" w:tplc="041A0019">
      <w:start w:val="1"/>
      <w:numFmt w:val="lowerLetter"/>
      <w:lvlText w:val="%2."/>
      <w:lvlJc w:val="left"/>
      <w:pPr>
        <w:tabs>
          <w:tab w:val="num" w:pos="1440"/>
        </w:tabs>
        <w:ind w:left="1440" w:hanging="360"/>
      </w:pPr>
      <w:rPr>
        <w:rFonts w:cs="Times New Roman"/>
      </w:rPr>
    </w:lvl>
    <w:lvl w:ilvl="2" w:tplc="041A001B">
      <w:start w:val="1"/>
      <w:numFmt w:val="lowerRoman"/>
      <w:lvlText w:val="%3."/>
      <w:lvlJc w:val="right"/>
      <w:pPr>
        <w:tabs>
          <w:tab w:val="num" w:pos="2160"/>
        </w:tabs>
        <w:ind w:left="2160" w:hanging="180"/>
      </w:pPr>
      <w:rPr>
        <w:rFonts w:cs="Times New Roman"/>
      </w:rPr>
    </w:lvl>
    <w:lvl w:ilvl="3" w:tplc="041A000F">
      <w:start w:val="1"/>
      <w:numFmt w:val="decimal"/>
      <w:lvlText w:val="%4."/>
      <w:lvlJc w:val="left"/>
      <w:pPr>
        <w:tabs>
          <w:tab w:val="num" w:pos="2880"/>
        </w:tabs>
        <w:ind w:left="2880" w:hanging="360"/>
      </w:pPr>
      <w:rPr>
        <w:rFonts w:cs="Times New Roman"/>
      </w:rPr>
    </w:lvl>
    <w:lvl w:ilvl="4" w:tplc="041A0019">
      <w:start w:val="1"/>
      <w:numFmt w:val="lowerLetter"/>
      <w:lvlText w:val="%5."/>
      <w:lvlJc w:val="left"/>
      <w:pPr>
        <w:tabs>
          <w:tab w:val="num" w:pos="3600"/>
        </w:tabs>
        <w:ind w:left="3600" w:hanging="360"/>
      </w:pPr>
      <w:rPr>
        <w:rFonts w:cs="Times New Roman"/>
      </w:rPr>
    </w:lvl>
    <w:lvl w:ilvl="5" w:tplc="041A001B">
      <w:start w:val="1"/>
      <w:numFmt w:val="lowerRoman"/>
      <w:lvlText w:val="%6."/>
      <w:lvlJc w:val="right"/>
      <w:pPr>
        <w:tabs>
          <w:tab w:val="num" w:pos="4320"/>
        </w:tabs>
        <w:ind w:left="4320" w:hanging="180"/>
      </w:pPr>
      <w:rPr>
        <w:rFonts w:cs="Times New Roman"/>
      </w:rPr>
    </w:lvl>
    <w:lvl w:ilvl="6" w:tplc="041A000F">
      <w:start w:val="1"/>
      <w:numFmt w:val="decimal"/>
      <w:lvlText w:val="%7."/>
      <w:lvlJc w:val="left"/>
      <w:pPr>
        <w:tabs>
          <w:tab w:val="num" w:pos="5040"/>
        </w:tabs>
        <w:ind w:left="5040" w:hanging="360"/>
      </w:pPr>
      <w:rPr>
        <w:rFonts w:cs="Times New Roman"/>
      </w:rPr>
    </w:lvl>
    <w:lvl w:ilvl="7" w:tplc="041A0019">
      <w:start w:val="1"/>
      <w:numFmt w:val="lowerLetter"/>
      <w:lvlText w:val="%8."/>
      <w:lvlJc w:val="left"/>
      <w:pPr>
        <w:tabs>
          <w:tab w:val="num" w:pos="5760"/>
        </w:tabs>
        <w:ind w:left="5760" w:hanging="360"/>
      </w:pPr>
      <w:rPr>
        <w:rFonts w:cs="Times New Roman"/>
      </w:rPr>
    </w:lvl>
    <w:lvl w:ilvl="8" w:tplc="041A001B">
      <w:start w:val="1"/>
      <w:numFmt w:val="lowerRoman"/>
      <w:lvlText w:val="%9."/>
      <w:lvlJc w:val="right"/>
      <w:pPr>
        <w:tabs>
          <w:tab w:val="num" w:pos="6480"/>
        </w:tabs>
        <w:ind w:left="6480" w:hanging="180"/>
      </w:pPr>
      <w:rPr>
        <w:rFonts w:cs="Times New Roman"/>
      </w:rPr>
    </w:lvl>
  </w:abstractNum>
  <w:abstractNum w:abstractNumId="3" w15:restartNumberingAfterBreak="0">
    <w:nsid w:val="2CBE1E73"/>
    <w:multiLevelType w:val="hybridMultilevel"/>
    <w:tmpl w:val="1C9A8EC8"/>
    <w:lvl w:ilvl="0" w:tplc="041A000F">
      <w:start w:val="1"/>
      <w:numFmt w:val="decimal"/>
      <w:lvlText w:val="%1."/>
      <w:lvlJc w:val="left"/>
      <w:pPr>
        <w:tabs>
          <w:tab w:val="num" w:pos="360"/>
        </w:tabs>
        <w:ind w:left="360" w:hanging="360"/>
      </w:pPr>
      <w:rPr>
        <w:b w:val="0"/>
      </w:rPr>
    </w:lvl>
    <w:lvl w:ilvl="1" w:tplc="041A0019">
      <w:start w:val="1"/>
      <w:numFmt w:val="lowerLetter"/>
      <w:lvlText w:val="%2."/>
      <w:lvlJc w:val="left"/>
      <w:pPr>
        <w:tabs>
          <w:tab w:val="num" w:pos="1440"/>
        </w:tabs>
        <w:ind w:left="1440" w:hanging="360"/>
      </w:pPr>
      <w:rPr>
        <w:rFonts w:cs="Times New Roman"/>
      </w:rPr>
    </w:lvl>
    <w:lvl w:ilvl="2" w:tplc="041A001B">
      <w:start w:val="1"/>
      <w:numFmt w:val="lowerRoman"/>
      <w:lvlText w:val="%3."/>
      <w:lvlJc w:val="right"/>
      <w:pPr>
        <w:tabs>
          <w:tab w:val="num" w:pos="2160"/>
        </w:tabs>
        <w:ind w:left="2160" w:hanging="180"/>
      </w:pPr>
      <w:rPr>
        <w:rFonts w:cs="Times New Roman"/>
      </w:rPr>
    </w:lvl>
    <w:lvl w:ilvl="3" w:tplc="041A000F">
      <w:start w:val="1"/>
      <w:numFmt w:val="decimal"/>
      <w:lvlText w:val="%4."/>
      <w:lvlJc w:val="left"/>
      <w:pPr>
        <w:tabs>
          <w:tab w:val="num" w:pos="2880"/>
        </w:tabs>
        <w:ind w:left="2880" w:hanging="360"/>
      </w:pPr>
      <w:rPr>
        <w:rFonts w:cs="Times New Roman"/>
      </w:rPr>
    </w:lvl>
    <w:lvl w:ilvl="4" w:tplc="041A0019">
      <w:start w:val="1"/>
      <w:numFmt w:val="lowerLetter"/>
      <w:lvlText w:val="%5."/>
      <w:lvlJc w:val="left"/>
      <w:pPr>
        <w:tabs>
          <w:tab w:val="num" w:pos="3600"/>
        </w:tabs>
        <w:ind w:left="3600" w:hanging="360"/>
      </w:pPr>
      <w:rPr>
        <w:rFonts w:cs="Times New Roman"/>
      </w:rPr>
    </w:lvl>
    <w:lvl w:ilvl="5" w:tplc="041A001B">
      <w:start w:val="1"/>
      <w:numFmt w:val="lowerRoman"/>
      <w:lvlText w:val="%6."/>
      <w:lvlJc w:val="right"/>
      <w:pPr>
        <w:tabs>
          <w:tab w:val="num" w:pos="4320"/>
        </w:tabs>
        <w:ind w:left="4320" w:hanging="180"/>
      </w:pPr>
      <w:rPr>
        <w:rFonts w:cs="Times New Roman"/>
      </w:rPr>
    </w:lvl>
    <w:lvl w:ilvl="6" w:tplc="041A000F">
      <w:start w:val="1"/>
      <w:numFmt w:val="decimal"/>
      <w:lvlText w:val="%7."/>
      <w:lvlJc w:val="left"/>
      <w:pPr>
        <w:tabs>
          <w:tab w:val="num" w:pos="5040"/>
        </w:tabs>
        <w:ind w:left="5040" w:hanging="360"/>
      </w:pPr>
      <w:rPr>
        <w:rFonts w:cs="Times New Roman"/>
      </w:rPr>
    </w:lvl>
    <w:lvl w:ilvl="7" w:tplc="041A0019">
      <w:start w:val="1"/>
      <w:numFmt w:val="lowerLetter"/>
      <w:lvlText w:val="%8."/>
      <w:lvlJc w:val="left"/>
      <w:pPr>
        <w:tabs>
          <w:tab w:val="num" w:pos="5760"/>
        </w:tabs>
        <w:ind w:left="5760" w:hanging="360"/>
      </w:pPr>
      <w:rPr>
        <w:rFonts w:cs="Times New Roman"/>
      </w:rPr>
    </w:lvl>
    <w:lvl w:ilvl="8" w:tplc="041A001B">
      <w:start w:val="1"/>
      <w:numFmt w:val="lowerRoman"/>
      <w:lvlText w:val="%9."/>
      <w:lvlJc w:val="right"/>
      <w:pPr>
        <w:tabs>
          <w:tab w:val="num" w:pos="6480"/>
        </w:tabs>
        <w:ind w:left="6480" w:hanging="180"/>
      </w:pPr>
      <w:rPr>
        <w:rFonts w:cs="Times New Roman"/>
      </w:rPr>
    </w:lvl>
  </w:abstractNum>
  <w:abstractNum w:abstractNumId="4" w15:restartNumberingAfterBreak="0">
    <w:nsid w:val="5B37201D"/>
    <w:multiLevelType w:val="multilevel"/>
    <w:tmpl w:val="418AD0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95C238D"/>
    <w:multiLevelType w:val="hybridMultilevel"/>
    <w:tmpl w:val="401A83D2"/>
    <w:lvl w:ilvl="0" w:tplc="78E2097C">
      <w:numFmt w:val="bullet"/>
      <w:lvlText w:val="-"/>
      <w:lvlJc w:val="left"/>
      <w:pPr>
        <w:ind w:left="720" w:hanging="360"/>
      </w:pPr>
      <w:rPr>
        <w:rFonts w:ascii="Calibri" w:eastAsia="Times New Roman" w:hAnsi="Calibri" w:hint="default"/>
      </w:rPr>
    </w:lvl>
    <w:lvl w:ilvl="1" w:tplc="041A0003">
      <w:start w:val="1"/>
      <w:numFmt w:val="bullet"/>
      <w:lvlText w:val="o"/>
      <w:lvlJc w:val="left"/>
      <w:pPr>
        <w:ind w:left="1440" w:hanging="360"/>
      </w:pPr>
      <w:rPr>
        <w:rFonts w:ascii="Courier New" w:hAnsi="Courier New" w:cs="Times New Roman"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Times New Roman"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Times New Roman" w:hint="default"/>
      </w:rPr>
    </w:lvl>
    <w:lvl w:ilvl="8" w:tplc="041A0005">
      <w:start w:val="1"/>
      <w:numFmt w:val="bullet"/>
      <w:lvlText w:val=""/>
      <w:lvlJc w:val="left"/>
      <w:pPr>
        <w:ind w:left="6480" w:hanging="360"/>
      </w:pPr>
      <w:rPr>
        <w:rFonts w:ascii="Wingdings" w:hAnsi="Wingdings" w:hint="default"/>
      </w:rPr>
    </w:lvl>
  </w:abstractNum>
  <w:num w:numId="1">
    <w:abstractNumId w:val="2"/>
  </w:num>
  <w:num w:numId="2">
    <w:abstractNumId w:val="5"/>
  </w:num>
  <w:num w:numId="3">
    <w:abstractNumId w:val="2"/>
  </w:num>
  <w:num w:numId="4">
    <w:abstractNumId w:val="5"/>
  </w:num>
  <w:num w:numId="5">
    <w:abstractNumId w:val="3"/>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 w:numId="8">
    <w:abstractNumId w:val="4"/>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43D0"/>
    <w:rsid w:val="00005511"/>
    <w:rsid w:val="000105A5"/>
    <w:rsid w:val="00026FBF"/>
    <w:rsid w:val="000B2C65"/>
    <w:rsid w:val="000C2818"/>
    <w:rsid w:val="000E1D31"/>
    <w:rsid w:val="000F6988"/>
    <w:rsid w:val="00112236"/>
    <w:rsid w:val="00115627"/>
    <w:rsid w:val="00134817"/>
    <w:rsid w:val="00222118"/>
    <w:rsid w:val="00225981"/>
    <w:rsid w:val="002437FB"/>
    <w:rsid w:val="00244A39"/>
    <w:rsid w:val="00285704"/>
    <w:rsid w:val="002A7DCC"/>
    <w:rsid w:val="002D2AB8"/>
    <w:rsid w:val="002D6A4C"/>
    <w:rsid w:val="002F243C"/>
    <w:rsid w:val="00327861"/>
    <w:rsid w:val="0033315A"/>
    <w:rsid w:val="0034223C"/>
    <w:rsid w:val="003B0620"/>
    <w:rsid w:val="003B0ADE"/>
    <w:rsid w:val="003D37FD"/>
    <w:rsid w:val="003F1342"/>
    <w:rsid w:val="00402F2A"/>
    <w:rsid w:val="00456509"/>
    <w:rsid w:val="004719C3"/>
    <w:rsid w:val="00484CF5"/>
    <w:rsid w:val="004B76FE"/>
    <w:rsid w:val="004D01DF"/>
    <w:rsid w:val="004E0DCB"/>
    <w:rsid w:val="0055020E"/>
    <w:rsid w:val="0057152A"/>
    <w:rsid w:val="00581BFC"/>
    <w:rsid w:val="00584FC8"/>
    <w:rsid w:val="005B4973"/>
    <w:rsid w:val="005C11E8"/>
    <w:rsid w:val="005D6B56"/>
    <w:rsid w:val="0063255D"/>
    <w:rsid w:val="00656D10"/>
    <w:rsid w:val="00680BF0"/>
    <w:rsid w:val="00694CB7"/>
    <w:rsid w:val="006D4285"/>
    <w:rsid w:val="006D4DC2"/>
    <w:rsid w:val="006F00D0"/>
    <w:rsid w:val="00710029"/>
    <w:rsid w:val="007511AA"/>
    <w:rsid w:val="00764DBB"/>
    <w:rsid w:val="00786D46"/>
    <w:rsid w:val="007A515A"/>
    <w:rsid w:val="007A758D"/>
    <w:rsid w:val="007B41DE"/>
    <w:rsid w:val="007D4BF6"/>
    <w:rsid w:val="007F607C"/>
    <w:rsid w:val="00817D7F"/>
    <w:rsid w:val="00827D10"/>
    <w:rsid w:val="00846BE8"/>
    <w:rsid w:val="00853386"/>
    <w:rsid w:val="00866DCC"/>
    <w:rsid w:val="008F0D79"/>
    <w:rsid w:val="008F7937"/>
    <w:rsid w:val="00991DC4"/>
    <w:rsid w:val="00994319"/>
    <w:rsid w:val="009C3FCB"/>
    <w:rsid w:val="009C77F4"/>
    <w:rsid w:val="009E43D0"/>
    <w:rsid w:val="009F3227"/>
    <w:rsid w:val="00A052B1"/>
    <w:rsid w:val="00A6137F"/>
    <w:rsid w:val="00A64FFF"/>
    <w:rsid w:val="00A7478E"/>
    <w:rsid w:val="00A8169E"/>
    <w:rsid w:val="00A9738E"/>
    <w:rsid w:val="00AA0884"/>
    <w:rsid w:val="00AF6C23"/>
    <w:rsid w:val="00B04C4D"/>
    <w:rsid w:val="00B05937"/>
    <w:rsid w:val="00B74E60"/>
    <w:rsid w:val="00B93556"/>
    <w:rsid w:val="00BD083E"/>
    <w:rsid w:val="00BD3176"/>
    <w:rsid w:val="00C130B2"/>
    <w:rsid w:val="00C66A1D"/>
    <w:rsid w:val="00C70022"/>
    <w:rsid w:val="00CA35E5"/>
    <w:rsid w:val="00CE05EA"/>
    <w:rsid w:val="00CF548D"/>
    <w:rsid w:val="00CF6146"/>
    <w:rsid w:val="00CF6B47"/>
    <w:rsid w:val="00D42C92"/>
    <w:rsid w:val="00D45C84"/>
    <w:rsid w:val="00D66344"/>
    <w:rsid w:val="00DA3E7E"/>
    <w:rsid w:val="00E00F52"/>
    <w:rsid w:val="00E15A25"/>
    <w:rsid w:val="00E214C1"/>
    <w:rsid w:val="00E31C8C"/>
    <w:rsid w:val="00E77C66"/>
    <w:rsid w:val="00E77DD5"/>
    <w:rsid w:val="00EA31EF"/>
    <w:rsid w:val="00EB2F69"/>
    <w:rsid w:val="00EE101A"/>
    <w:rsid w:val="00F13E47"/>
    <w:rsid w:val="00F63937"/>
    <w:rsid w:val="00F84D48"/>
    <w:rsid w:val="00FA59C9"/>
    <w:rsid w:val="00FB62AE"/>
    <w:rsid w:val="00FC0C84"/>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6F8CA7"/>
  <w15:chartTrackingRefBased/>
  <w15:docId w15:val="{E200338E-5854-4305-878E-776060F447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A0884"/>
    <w:pPr>
      <w:spacing w:after="200" w:line="276" w:lineRule="auto"/>
    </w:pPr>
    <w:rPr>
      <w:rFonts w:ascii="Calibri" w:eastAsia="Times New Roman" w:hAnsi="Calibri" w:cs="Times New Roman"/>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Tekstbalonia">
    <w:name w:val="Balloon Text"/>
    <w:basedOn w:val="Normal"/>
    <w:link w:val="TekstbaloniaChar"/>
    <w:uiPriority w:val="99"/>
    <w:semiHidden/>
    <w:unhideWhenUsed/>
    <w:rsid w:val="007A758D"/>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7A758D"/>
    <w:rPr>
      <w:rFonts w:ascii="Segoe UI" w:eastAsia="Times New Roman" w:hAnsi="Segoe UI" w:cs="Segoe UI"/>
      <w:sz w:val="18"/>
      <w:szCs w:val="18"/>
    </w:rPr>
  </w:style>
  <w:style w:type="paragraph" w:styleId="Odlomakpopisa">
    <w:name w:val="List Paragraph"/>
    <w:basedOn w:val="Normal"/>
    <w:uiPriority w:val="34"/>
    <w:qFormat/>
    <w:rsid w:val="002A7DCC"/>
    <w:pPr>
      <w:ind w:left="720"/>
      <w:contextualSpacing/>
    </w:pPr>
  </w:style>
  <w:style w:type="character" w:styleId="Hiperveza">
    <w:name w:val="Hyperlink"/>
    <w:basedOn w:val="Zadanifontodlomka"/>
    <w:uiPriority w:val="99"/>
    <w:unhideWhenUsed/>
    <w:rsid w:val="00AA0884"/>
    <w:rPr>
      <w:color w:val="0563C1" w:themeColor="hyperlink"/>
      <w:u w:val="single"/>
    </w:rPr>
  </w:style>
  <w:style w:type="character" w:styleId="Nerijeenospominjanje">
    <w:name w:val="Unresolved Mention"/>
    <w:basedOn w:val="Zadanifontodlomka"/>
    <w:uiPriority w:val="99"/>
    <w:semiHidden/>
    <w:unhideWhenUsed/>
    <w:rsid w:val="00AA0884"/>
    <w:rPr>
      <w:color w:val="605E5C"/>
      <w:shd w:val="clear" w:color="auto" w:fill="E1DFDD"/>
    </w:rPr>
  </w:style>
  <w:style w:type="character" w:styleId="SlijeenaHiperveza">
    <w:name w:val="FollowedHyperlink"/>
    <w:basedOn w:val="Zadanifontodlomka"/>
    <w:uiPriority w:val="99"/>
    <w:semiHidden/>
    <w:unhideWhenUsed/>
    <w:rsid w:val="00CF614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46477410">
      <w:bodyDiv w:val="1"/>
      <w:marLeft w:val="0"/>
      <w:marRight w:val="0"/>
      <w:marTop w:val="0"/>
      <w:marBottom w:val="0"/>
      <w:divBdr>
        <w:top w:val="none" w:sz="0" w:space="0" w:color="auto"/>
        <w:left w:val="none" w:sz="0" w:space="0" w:color="auto"/>
        <w:bottom w:val="none" w:sz="0" w:space="0" w:color="auto"/>
        <w:right w:val="none" w:sz="0" w:space="0" w:color="auto"/>
      </w:divBdr>
    </w:div>
    <w:div w:id="947930047">
      <w:bodyDiv w:val="1"/>
      <w:marLeft w:val="0"/>
      <w:marRight w:val="0"/>
      <w:marTop w:val="0"/>
      <w:marBottom w:val="0"/>
      <w:divBdr>
        <w:top w:val="none" w:sz="0" w:space="0" w:color="auto"/>
        <w:left w:val="none" w:sz="0" w:space="0" w:color="auto"/>
        <w:bottom w:val="none" w:sz="0" w:space="0" w:color="auto"/>
        <w:right w:val="none" w:sz="0" w:space="0" w:color="auto"/>
      </w:divBdr>
    </w:div>
    <w:div w:id="1023093928">
      <w:bodyDiv w:val="1"/>
      <w:marLeft w:val="0"/>
      <w:marRight w:val="0"/>
      <w:marTop w:val="0"/>
      <w:marBottom w:val="0"/>
      <w:divBdr>
        <w:top w:val="none" w:sz="0" w:space="0" w:color="auto"/>
        <w:left w:val="none" w:sz="0" w:space="0" w:color="auto"/>
        <w:bottom w:val="none" w:sz="0" w:space="0" w:color="auto"/>
        <w:right w:val="none" w:sz="0" w:space="0" w:color="auto"/>
      </w:divBdr>
    </w:div>
    <w:div w:id="1579515515">
      <w:bodyDiv w:val="1"/>
      <w:marLeft w:val="0"/>
      <w:marRight w:val="0"/>
      <w:marTop w:val="0"/>
      <w:marBottom w:val="0"/>
      <w:divBdr>
        <w:top w:val="none" w:sz="0" w:space="0" w:color="auto"/>
        <w:left w:val="none" w:sz="0" w:space="0" w:color="auto"/>
        <w:bottom w:val="none" w:sz="0" w:space="0" w:color="auto"/>
        <w:right w:val="none" w:sz="0" w:space="0" w:color="auto"/>
      </w:divBdr>
    </w:div>
    <w:div w:id="1723864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ss-tehnicka-vt.skole.hr/natjecaj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ranitelji.gov.hr/UserDocsImages//dokumenti/Nikola//popis%20dokaza%20za%20ostvarivanje%20prava%20prednosti%20pri%20zapo%C5%A1ljavanju-%20Zakon%20o%20civilnim%20stradalnicima%20iz%20DR.pdf" TargetMode="External"/><Relationship Id="rId5" Type="http://schemas.openxmlformats.org/officeDocument/2006/relationships/hyperlink" Target="https://branitelji.gov.hr/UserDocsImages/NG/12%20Prosinac/Zapo%C5%A1ljavanje/Popis%20dokaza%20za%20ostvarivanje%20prava%20prednosti%20pri%20zapo%C5%A1ljavanju.pdf"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1016</TotalTime>
  <Pages>3</Pages>
  <Words>988</Words>
  <Characters>5637</Characters>
  <Application>Microsoft Office Word</Application>
  <DocSecurity>0</DocSecurity>
  <Lines>46</Lines>
  <Paragraphs>13</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6612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Sanja</dc:creator>
  <cp:keywords/>
  <dc:description/>
  <cp:lastModifiedBy>SANJA DRIMAL</cp:lastModifiedBy>
  <cp:revision>90</cp:revision>
  <cp:lastPrinted>2022-09-19T06:20:00Z</cp:lastPrinted>
  <dcterms:created xsi:type="dcterms:W3CDTF">2017-03-03T09:51:00Z</dcterms:created>
  <dcterms:modified xsi:type="dcterms:W3CDTF">2026-09-28T10:11:00Z</dcterms:modified>
</cp:coreProperties>
</file>